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ACE7" w14:textId="23B490D8" w:rsidR="00D71A34" w:rsidRDefault="00464957" w:rsidP="00464957">
      <w:pPr>
        <w:spacing w:after="0" w:line="240" w:lineRule="auto"/>
        <w:rPr>
          <w:rFonts w:ascii="Times New Roman" w:eastAsia="Bookman Old Style" w:hAnsi="Times New Roman" w:cs="Times New Roman"/>
          <w:b/>
          <w:sz w:val="28"/>
          <w:szCs w:val="28"/>
        </w:rPr>
      </w:pPr>
      <w:r>
        <w:rPr>
          <w:rFonts w:ascii="Times New Roman" w:eastAsia="Bookman Old Style" w:hAnsi="Times New Roman" w:cs="Times New Roman"/>
          <w:b/>
          <w:sz w:val="28"/>
          <w:szCs w:val="28"/>
        </w:rPr>
        <w:t>What Does M</w:t>
      </w:r>
      <w:r w:rsidRPr="00464957">
        <w:rPr>
          <w:rFonts w:ascii="Times New Roman" w:eastAsia="Bookman Old Style" w:hAnsi="Times New Roman" w:cs="Times New Roman"/>
          <w:b/>
          <w:sz w:val="28"/>
          <w:szCs w:val="28"/>
        </w:rPr>
        <w:t xml:space="preserve">edicare </w:t>
      </w:r>
      <w:r>
        <w:rPr>
          <w:rFonts w:ascii="Times New Roman" w:eastAsia="Bookman Old Style" w:hAnsi="Times New Roman" w:cs="Times New Roman"/>
          <w:b/>
          <w:sz w:val="28"/>
          <w:szCs w:val="28"/>
        </w:rPr>
        <w:t>P</w:t>
      </w:r>
      <w:r w:rsidRPr="00464957">
        <w:rPr>
          <w:rFonts w:ascii="Times New Roman" w:eastAsia="Bookman Old Style" w:hAnsi="Times New Roman" w:cs="Times New Roman"/>
          <w:b/>
          <w:sz w:val="28"/>
          <w:szCs w:val="28"/>
        </w:rPr>
        <w:t xml:space="preserve">art </w:t>
      </w:r>
      <w:r>
        <w:rPr>
          <w:rFonts w:ascii="Times New Roman" w:eastAsia="Bookman Old Style" w:hAnsi="Times New Roman" w:cs="Times New Roman"/>
          <w:b/>
          <w:sz w:val="28"/>
          <w:szCs w:val="28"/>
        </w:rPr>
        <w:t>C Insurance</w:t>
      </w:r>
      <w:r w:rsidR="00B07016">
        <w:rPr>
          <w:rFonts w:ascii="Times New Roman" w:eastAsia="Bookman Old Style" w:hAnsi="Times New Roman" w:cs="Times New Roman"/>
          <w:b/>
          <w:sz w:val="28"/>
          <w:szCs w:val="28"/>
        </w:rPr>
        <w:t xml:space="preserve"> (i.e., </w:t>
      </w:r>
      <w:r>
        <w:rPr>
          <w:rFonts w:ascii="Times New Roman" w:eastAsia="Bookman Old Style" w:hAnsi="Times New Roman" w:cs="Times New Roman"/>
          <w:b/>
          <w:sz w:val="28"/>
          <w:szCs w:val="28"/>
        </w:rPr>
        <w:t>M</w:t>
      </w:r>
      <w:r w:rsidR="004444EE" w:rsidRPr="00464957">
        <w:rPr>
          <w:rFonts w:ascii="Times New Roman" w:eastAsia="Bookman Old Style" w:hAnsi="Times New Roman" w:cs="Times New Roman"/>
          <w:b/>
          <w:sz w:val="28"/>
          <w:szCs w:val="28"/>
        </w:rPr>
        <w:t xml:space="preserve">edicare </w:t>
      </w:r>
      <w:r>
        <w:rPr>
          <w:rFonts w:ascii="Times New Roman" w:eastAsia="Bookman Old Style" w:hAnsi="Times New Roman" w:cs="Times New Roman"/>
          <w:b/>
          <w:sz w:val="28"/>
          <w:szCs w:val="28"/>
        </w:rPr>
        <w:t>A</w:t>
      </w:r>
      <w:r w:rsidR="004444EE" w:rsidRPr="00464957">
        <w:rPr>
          <w:rFonts w:ascii="Times New Roman" w:eastAsia="Bookman Old Style" w:hAnsi="Times New Roman" w:cs="Times New Roman"/>
          <w:b/>
          <w:sz w:val="28"/>
          <w:szCs w:val="28"/>
        </w:rPr>
        <w:t>dvantage</w:t>
      </w:r>
      <w:r w:rsidR="00B07016">
        <w:rPr>
          <w:rFonts w:ascii="Times New Roman" w:eastAsia="Bookman Old Style" w:hAnsi="Times New Roman" w:cs="Times New Roman"/>
          <w:b/>
          <w:sz w:val="28"/>
          <w:szCs w:val="28"/>
        </w:rPr>
        <w:t>)</w:t>
      </w:r>
      <w:r>
        <w:rPr>
          <w:rFonts w:ascii="Times New Roman" w:eastAsia="Bookman Old Style" w:hAnsi="Times New Roman" w:cs="Times New Roman"/>
          <w:b/>
          <w:sz w:val="28"/>
          <w:szCs w:val="28"/>
        </w:rPr>
        <w:t xml:space="preserve"> Cover?</w:t>
      </w:r>
    </w:p>
    <w:p w14:paraId="62BE309C" w14:textId="353DA0DB" w:rsidR="004444EE" w:rsidRPr="009710C3" w:rsidRDefault="004444EE" w:rsidP="004444EE">
      <w:pPr>
        <w:pStyle w:val="PlainText"/>
        <w:rPr>
          <w:rFonts w:ascii="Times New Roman" w:hAnsi="Times New Roman" w:cs="Times New Roman"/>
          <w:i/>
          <w:color w:val="FF0000"/>
          <w:sz w:val="24"/>
          <w:szCs w:val="24"/>
        </w:rPr>
      </w:pPr>
      <w:r w:rsidRPr="009710C3">
        <w:rPr>
          <w:rFonts w:ascii="Times New Roman" w:hAnsi="Times New Roman" w:cs="Times New Roman"/>
          <w:i/>
          <w:color w:val="auto"/>
          <w:sz w:val="24"/>
          <w:szCs w:val="24"/>
        </w:rPr>
        <w:t xml:space="preserve">Presented by </w:t>
      </w:r>
      <w:r w:rsidR="00F623F1" w:rsidRPr="00F623F1">
        <w:rPr>
          <w:rFonts w:ascii="Times New Roman" w:hAnsi="Times New Roman" w:cs="Times New Roman"/>
          <w:b/>
          <w:i/>
          <w:color w:val="000000" w:themeColor="text1"/>
          <w:sz w:val="28"/>
          <w:szCs w:val="28"/>
        </w:rPr>
        <w:t>Eric C. Tolmie, MBA</w:t>
      </w:r>
    </w:p>
    <w:p w14:paraId="34DECF29" w14:textId="77777777" w:rsidR="004444EE" w:rsidRPr="00464957" w:rsidRDefault="004444EE" w:rsidP="00464957">
      <w:pPr>
        <w:spacing w:after="0" w:line="240" w:lineRule="auto"/>
        <w:rPr>
          <w:rFonts w:ascii="Times New Roman" w:eastAsia="Bookman Old Style" w:hAnsi="Times New Roman" w:cs="Times New Roman"/>
          <w:b/>
          <w:sz w:val="28"/>
          <w:szCs w:val="28"/>
        </w:rPr>
      </w:pPr>
    </w:p>
    <w:p w14:paraId="41BAE333" w14:textId="28096E97" w:rsidR="00276B8F" w:rsidRPr="00D16F2C" w:rsidRDefault="00464957" w:rsidP="00464957">
      <w:pPr>
        <w:spacing w:after="0" w:line="240" w:lineRule="auto"/>
        <w:rPr>
          <w:rFonts w:ascii="Times New Roman" w:eastAsia="Bookman Old Style" w:hAnsi="Times New Roman" w:cs="Times New Roman"/>
          <w:sz w:val="24"/>
          <w:szCs w:val="24"/>
          <w:u w:val="single"/>
        </w:rPr>
      </w:pPr>
      <w:r w:rsidRPr="00D16F2C">
        <w:rPr>
          <w:rFonts w:ascii="Times New Roman" w:hAnsi="Times New Roman" w:cs="Times New Roman"/>
          <w:sz w:val="24"/>
          <w:szCs w:val="24"/>
        </w:rPr>
        <w:t xml:space="preserve">Medicare </w:t>
      </w:r>
      <w:r w:rsidR="004444EE" w:rsidRPr="00D16F2C">
        <w:rPr>
          <w:rFonts w:ascii="Times New Roman" w:eastAsia="Bookman Old Style" w:hAnsi="Times New Roman" w:cs="Times New Roman"/>
          <w:sz w:val="24"/>
          <w:szCs w:val="24"/>
        </w:rPr>
        <w:t xml:space="preserve">Part C </w:t>
      </w:r>
      <w:r w:rsidR="00D16F2C" w:rsidRPr="00D16F2C">
        <w:rPr>
          <w:rFonts w:ascii="Times New Roman" w:hAnsi="Times New Roman" w:cs="Times New Roman"/>
          <w:color w:val="222222"/>
          <w:sz w:val="24"/>
          <w:szCs w:val="24"/>
        </w:rPr>
        <w:t>is a Medicare-approved, private health insurance plan</w:t>
      </w:r>
      <w:r w:rsidR="004444EE" w:rsidRPr="00D16F2C">
        <w:rPr>
          <w:rFonts w:ascii="Times New Roman" w:eastAsia="Bookman Old Style" w:hAnsi="Times New Roman" w:cs="Times New Roman"/>
          <w:sz w:val="24"/>
          <w:szCs w:val="24"/>
        </w:rPr>
        <w:t xml:space="preserve">. Part C, also known as a Medicare Advantage plan, is an alternative to </w:t>
      </w:r>
      <w:r w:rsidRPr="00D16F2C">
        <w:rPr>
          <w:rFonts w:ascii="Times New Roman" w:eastAsia="Bookman Old Style" w:hAnsi="Times New Roman" w:cs="Times New Roman"/>
          <w:sz w:val="24"/>
          <w:szCs w:val="24"/>
        </w:rPr>
        <w:t>O</w:t>
      </w:r>
      <w:r w:rsidR="004444EE" w:rsidRPr="00D16F2C">
        <w:rPr>
          <w:rFonts w:ascii="Times New Roman" w:eastAsia="Bookman Old Style" w:hAnsi="Times New Roman" w:cs="Times New Roman"/>
          <w:sz w:val="24"/>
          <w:szCs w:val="24"/>
        </w:rPr>
        <w:t>riginal Medicare.</w:t>
      </w:r>
    </w:p>
    <w:p w14:paraId="39AAE7BB" w14:textId="77777777" w:rsidR="00276B8F" w:rsidRPr="00464957" w:rsidRDefault="00276B8F" w:rsidP="00464957">
      <w:pPr>
        <w:spacing w:after="0" w:line="240" w:lineRule="auto"/>
        <w:rPr>
          <w:rFonts w:ascii="Times New Roman" w:eastAsia="Bookman Old Style" w:hAnsi="Times New Roman" w:cs="Times New Roman"/>
          <w:sz w:val="24"/>
          <w:szCs w:val="24"/>
          <w:u w:val="single"/>
        </w:rPr>
      </w:pPr>
    </w:p>
    <w:p w14:paraId="38F823FB" w14:textId="77777777" w:rsidR="004444EE" w:rsidRPr="00464957" w:rsidRDefault="004444EE" w:rsidP="005778CB">
      <w:pPr>
        <w:spacing w:after="0" w:line="240" w:lineRule="auto"/>
        <w:rPr>
          <w:rFonts w:ascii="Times New Roman" w:hAnsi="Times New Roman"/>
          <w:b/>
          <w:sz w:val="24"/>
        </w:rPr>
      </w:pPr>
      <w:r w:rsidRPr="00464957">
        <w:rPr>
          <w:rFonts w:ascii="Times New Roman" w:hAnsi="Times New Roman"/>
          <w:b/>
          <w:sz w:val="24"/>
        </w:rPr>
        <w:t>How</w:t>
      </w:r>
      <w:r w:rsidRPr="00464957">
        <w:rPr>
          <w:rFonts w:ascii="Times New Roman" w:hAnsi="Times New Roman" w:cs="Times New Roman"/>
          <w:b/>
          <w:sz w:val="24"/>
          <w:szCs w:val="24"/>
        </w:rPr>
        <w:t>—and when—do</w:t>
      </w:r>
      <w:r w:rsidRPr="00464957">
        <w:rPr>
          <w:rFonts w:ascii="Times New Roman" w:hAnsi="Times New Roman"/>
          <w:b/>
          <w:sz w:val="24"/>
        </w:rPr>
        <w:t xml:space="preserve"> I </w:t>
      </w:r>
      <w:r w:rsidRPr="00464957">
        <w:rPr>
          <w:rFonts w:ascii="Times New Roman" w:hAnsi="Times New Roman" w:cs="Times New Roman"/>
          <w:b/>
          <w:sz w:val="24"/>
          <w:szCs w:val="24"/>
        </w:rPr>
        <w:t>enroll</w:t>
      </w:r>
      <w:r w:rsidRPr="00464957">
        <w:rPr>
          <w:rFonts w:ascii="Times New Roman" w:hAnsi="Times New Roman"/>
          <w:b/>
          <w:sz w:val="24"/>
        </w:rPr>
        <w:t>?</w:t>
      </w:r>
    </w:p>
    <w:p w14:paraId="55485194" w14:textId="6125823D" w:rsidR="00D71A34" w:rsidRPr="00492496" w:rsidRDefault="00B605DB" w:rsidP="00492496">
      <w:pPr>
        <w:numPr>
          <w:ilvl w:val="0"/>
          <w:numId w:val="8"/>
        </w:numPr>
        <w:spacing w:after="0" w:line="240" w:lineRule="auto"/>
        <w:contextualSpacing/>
        <w:rPr>
          <w:rFonts w:ascii="Times New Roman" w:hAnsi="Times New Roman"/>
          <w:sz w:val="24"/>
        </w:rPr>
      </w:pPr>
      <w:r w:rsidRPr="00492496">
        <w:rPr>
          <w:rFonts w:ascii="Times New Roman" w:hAnsi="Times New Roman"/>
          <w:b/>
          <w:sz w:val="24"/>
        </w:rPr>
        <w:t xml:space="preserve">Initial </w:t>
      </w:r>
      <w:r w:rsidR="00492496">
        <w:rPr>
          <w:rFonts w:ascii="Times New Roman" w:hAnsi="Times New Roman"/>
          <w:b/>
          <w:sz w:val="24"/>
        </w:rPr>
        <w:t>e</w:t>
      </w:r>
      <w:r w:rsidRPr="00492496">
        <w:rPr>
          <w:rFonts w:ascii="Times New Roman" w:hAnsi="Times New Roman"/>
          <w:b/>
          <w:sz w:val="24"/>
        </w:rPr>
        <w:t>nrollment:</w:t>
      </w:r>
      <w:r w:rsidR="00464957" w:rsidRPr="00492496">
        <w:rPr>
          <w:rFonts w:ascii="Times New Roman" w:hAnsi="Times New Roman"/>
          <w:sz w:val="24"/>
        </w:rPr>
        <w:t xml:space="preserve"> </w:t>
      </w:r>
      <w:r w:rsidR="004D64F9" w:rsidRPr="00492496">
        <w:rPr>
          <w:rFonts w:ascii="Times New Roman" w:hAnsi="Times New Roman"/>
          <w:sz w:val="24"/>
        </w:rPr>
        <w:t xml:space="preserve">The initial </w:t>
      </w:r>
      <w:r w:rsidR="004D64F9">
        <w:rPr>
          <w:rFonts w:ascii="Times New Roman" w:hAnsi="Times New Roman" w:cs="Times New Roman"/>
          <w:sz w:val="24"/>
          <w:szCs w:val="24"/>
        </w:rPr>
        <w:t>seven</w:t>
      </w:r>
      <w:r w:rsidR="004D64F9" w:rsidRPr="005B0399">
        <w:rPr>
          <w:rFonts w:ascii="Times New Roman" w:hAnsi="Times New Roman" w:cs="Times New Roman"/>
          <w:b/>
          <w:sz w:val="24"/>
          <w:szCs w:val="24"/>
        </w:rPr>
        <w:t>-</w:t>
      </w:r>
      <w:r w:rsidR="004D64F9" w:rsidRPr="001D4D1A">
        <w:rPr>
          <w:rFonts w:ascii="Times New Roman" w:hAnsi="Times New Roman"/>
          <w:sz w:val="24"/>
        </w:rPr>
        <w:t>month</w:t>
      </w:r>
      <w:r w:rsidR="004D64F9" w:rsidRPr="00492496">
        <w:rPr>
          <w:rFonts w:ascii="Times New Roman" w:hAnsi="Times New Roman"/>
          <w:sz w:val="24"/>
        </w:rPr>
        <w:t xml:space="preserve"> enrollment period is the three months </w:t>
      </w:r>
      <w:r w:rsidR="004D64F9">
        <w:rPr>
          <w:rFonts w:ascii="Times New Roman" w:hAnsi="Times New Roman" w:cs="Times New Roman"/>
          <w:sz w:val="24"/>
          <w:szCs w:val="24"/>
        </w:rPr>
        <w:t>preceding</w:t>
      </w:r>
      <w:r w:rsidR="004D64F9" w:rsidRPr="009710C3">
        <w:rPr>
          <w:rFonts w:ascii="Times New Roman" w:hAnsi="Times New Roman" w:cs="Times New Roman"/>
          <w:sz w:val="24"/>
          <w:szCs w:val="24"/>
        </w:rPr>
        <w:t xml:space="preserve"> </w:t>
      </w:r>
      <w:r w:rsidR="004D64F9">
        <w:rPr>
          <w:rFonts w:ascii="Times New Roman" w:hAnsi="Times New Roman" w:cs="Times New Roman"/>
          <w:sz w:val="24"/>
          <w:szCs w:val="24"/>
        </w:rPr>
        <w:t>your</w:t>
      </w:r>
      <w:r w:rsidR="004D64F9" w:rsidRPr="009710C3">
        <w:rPr>
          <w:rFonts w:ascii="Times New Roman" w:hAnsi="Times New Roman" w:cs="Times New Roman"/>
          <w:sz w:val="24"/>
          <w:szCs w:val="24"/>
        </w:rPr>
        <w:t xml:space="preserve"> </w:t>
      </w:r>
      <w:r w:rsidR="004D64F9" w:rsidRPr="00492496">
        <w:rPr>
          <w:rFonts w:ascii="Times New Roman" w:hAnsi="Times New Roman"/>
          <w:sz w:val="24"/>
        </w:rPr>
        <w:t xml:space="preserve">65th birthday, the </w:t>
      </w:r>
      <w:r w:rsidR="004D64F9">
        <w:rPr>
          <w:rFonts w:ascii="Times New Roman" w:hAnsi="Times New Roman" w:cs="Times New Roman"/>
          <w:sz w:val="24"/>
          <w:szCs w:val="24"/>
        </w:rPr>
        <w:t>month of your</w:t>
      </w:r>
      <w:r w:rsidR="004D64F9" w:rsidRPr="009710C3">
        <w:rPr>
          <w:rFonts w:ascii="Times New Roman" w:hAnsi="Times New Roman" w:cs="Times New Roman"/>
          <w:sz w:val="24"/>
          <w:szCs w:val="24"/>
        </w:rPr>
        <w:t xml:space="preserve"> </w:t>
      </w:r>
      <w:r w:rsidR="004D64F9" w:rsidRPr="00492496">
        <w:rPr>
          <w:rFonts w:ascii="Times New Roman" w:hAnsi="Times New Roman"/>
          <w:sz w:val="24"/>
        </w:rPr>
        <w:t>birthday</w:t>
      </w:r>
      <w:r w:rsidR="004D64F9">
        <w:rPr>
          <w:rFonts w:ascii="Times New Roman" w:hAnsi="Times New Roman" w:cs="Times New Roman"/>
          <w:sz w:val="24"/>
          <w:szCs w:val="24"/>
        </w:rPr>
        <w:t>,</w:t>
      </w:r>
      <w:r w:rsidR="004D64F9" w:rsidRPr="00492496">
        <w:rPr>
          <w:rFonts w:ascii="Times New Roman" w:hAnsi="Times New Roman"/>
          <w:sz w:val="24"/>
        </w:rPr>
        <w:t xml:space="preserve"> and three months </w:t>
      </w:r>
      <w:r w:rsidR="004D64F9" w:rsidRPr="001D4D1A">
        <w:rPr>
          <w:rFonts w:ascii="Times New Roman" w:hAnsi="Times New Roman"/>
          <w:sz w:val="24"/>
        </w:rPr>
        <w:t xml:space="preserve">following </w:t>
      </w:r>
      <w:r w:rsidR="004D64F9">
        <w:rPr>
          <w:rFonts w:ascii="Times New Roman" w:hAnsi="Times New Roman" w:cs="Times New Roman"/>
          <w:sz w:val="24"/>
          <w:szCs w:val="24"/>
        </w:rPr>
        <w:t>your</w:t>
      </w:r>
      <w:r w:rsidR="004D64F9" w:rsidRPr="00492496">
        <w:rPr>
          <w:rFonts w:ascii="Times New Roman" w:hAnsi="Times New Roman"/>
          <w:sz w:val="24"/>
        </w:rPr>
        <w:t xml:space="preserve"> birthday</w:t>
      </w:r>
      <w:r w:rsidR="004D64F9" w:rsidRPr="001D4D1A">
        <w:rPr>
          <w:rFonts w:ascii="Times New Roman" w:hAnsi="Times New Roman"/>
          <w:sz w:val="24"/>
        </w:rPr>
        <w:t>.</w:t>
      </w:r>
    </w:p>
    <w:p w14:paraId="6648FDF2" w14:textId="3CEE2FDD" w:rsidR="00D71A34" w:rsidRPr="00492496" w:rsidRDefault="00B605DB" w:rsidP="00492496">
      <w:pPr>
        <w:numPr>
          <w:ilvl w:val="0"/>
          <w:numId w:val="8"/>
        </w:numPr>
        <w:spacing w:after="0" w:line="240" w:lineRule="auto"/>
        <w:contextualSpacing/>
        <w:rPr>
          <w:rFonts w:ascii="Times New Roman" w:hAnsi="Times New Roman"/>
          <w:b/>
          <w:sz w:val="24"/>
        </w:rPr>
      </w:pPr>
      <w:r w:rsidRPr="00492496">
        <w:rPr>
          <w:rFonts w:ascii="Times New Roman" w:hAnsi="Times New Roman"/>
          <w:b/>
          <w:sz w:val="24"/>
        </w:rPr>
        <w:t xml:space="preserve">Disabled individuals receiving </w:t>
      </w:r>
      <w:r w:rsidR="004D64F9">
        <w:rPr>
          <w:rFonts w:ascii="Times New Roman" w:eastAsia="Bookman Old Style" w:hAnsi="Times New Roman" w:cs="Times New Roman"/>
          <w:b/>
          <w:sz w:val="24"/>
          <w:szCs w:val="24"/>
        </w:rPr>
        <w:t>s</w:t>
      </w:r>
      <w:r w:rsidRPr="00337BA0">
        <w:rPr>
          <w:rFonts w:ascii="Times New Roman" w:eastAsia="Bookman Old Style" w:hAnsi="Times New Roman" w:cs="Times New Roman"/>
          <w:b/>
          <w:sz w:val="24"/>
          <w:szCs w:val="24"/>
        </w:rPr>
        <w:t xml:space="preserve">ocial </w:t>
      </w:r>
      <w:r w:rsidR="004D64F9">
        <w:rPr>
          <w:rFonts w:ascii="Times New Roman" w:eastAsia="Bookman Old Style" w:hAnsi="Times New Roman" w:cs="Times New Roman"/>
          <w:b/>
          <w:sz w:val="24"/>
          <w:szCs w:val="24"/>
        </w:rPr>
        <w:t>s</w:t>
      </w:r>
      <w:r w:rsidRPr="00337BA0">
        <w:rPr>
          <w:rFonts w:ascii="Times New Roman" w:eastAsia="Bookman Old Style" w:hAnsi="Times New Roman" w:cs="Times New Roman"/>
          <w:b/>
          <w:sz w:val="24"/>
          <w:szCs w:val="24"/>
        </w:rPr>
        <w:t>ecurity</w:t>
      </w:r>
      <w:r w:rsidRPr="00492496">
        <w:rPr>
          <w:rFonts w:ascii="Times New Roman" w:hAnsi="Times New Roman"/>
          <w:b/>
          <w:sz w:val="24"/>
        </w:rPr>
        <w:t xml:space="preserve"> or Railroad Retirement Board disability benefits</w:t>
      </w:r>
      <w:r w:rsidR="00117D16" w:rsidRPr="00492496">
        <w:rPr>
          <w:rFonts w:ascii="Times New Roman" w:hAnsi="Times New Roman"/>
          <w:b/>
          <w:sz w:val="24"/>
        </w:rPr>
        <w:t>:</w:t>
      </w:r>
    </w:p>
    <w:p w14:paraId="19431298" w14:textId="0A4C3B4F" w:rsidR="00D71A34" w:rsidRPr="00492496" w:rsidRDefault="00B605DB" w:rsidP="00D341E7">
      <w:pPr>
        <w:numPr>
          <w:ilvl w:val="0"/>
          <w:numId w:val="13"/>
        </w:numPr>
        <w:spacing w:after="0" w:line="240" w:lineRule="auto"/>
        <w:ind w:left="1440"/>
        <w:contextualSpacing/>
        <w:rPr>
          <w:rFonts w:ascii="Times New Roman" w:hAnsi="Times New Roman"/>
          <w:sz w:val="24"/>
        </w:rPr>
      </w:pPr>
      <w:r w:rsidRPr="00492496">
        <w:rPr>
          <w:rFonts w:ascii="Times New Roman" w:hAnsi="Times New Roman"/>
          <w:b/>
          <w:sz w:val="24"/>
        </w:rPr>
        <w:t>Under Age 65</w:t>
      </w:r>
      <w:r w:rsidR="00DD3223">
        <w:rPr>
          <w:rFonts w:ascii="Times New Roman" w:eastAsia="Bookman Old Style" w:hAnsi="Times New Roman" w:cs="Times New Roman"/>
          <w:b/>
          <w:sz w:val="24"/>
          <w:szCs w:val="24"/>
        </w:rPr>
        <w:t>:</w:t>
      </w:r>
      <w:r w:rsidR="00DD3223" w:rsidRPr="00492496">
        <w:rPr>
          <w:rFonts w:ascii="Times New Roman" w:hAnsi="Times New Roman"/>
          <w:b/>
          <w:sz w:val="24"/>
        </w:rPr>
        <w:t xml:space="preserve"> </w:t>
      </w:r>
      <w:r w:rsidRPr="00492496">
        <w:rPr>
          <w:rFonts w:ascii="Times New Roman" w:hAnsi="Times New Roman"/>
          <w:sz w:val="24"/>
        </w:rPr>
        <w:t xml:space="preserve">The initial Part C enrollment period begins 21 months after </w:t>
      </w:r>
      <w:r w:rsidR="0010775A">
        <w:rPr>
          <w:rFonts w:ascii="Times New Roman" w:hAnsi="Times New Roman"/>
          <w:sz w:val="24"/>
        </w:rPr>
        <w:t>you start receiving</w:t>
      </w:r>
      <w:r w:rsidR="0010775A" w:rsidRPr="00492496">
        <w:rPr>
          <w:rFonts w:ascii="Times New Roman" w:hAnsi="Times New Roman"/>
          <w:sz w:val="24"/>
        </w:rPr>
        <w:t xml:space="preserve"> </w:t>
      </w:r>
      <w:r w:rsidRPr="00492496">
        <w:rPr>
          <w:rFonts w:ascii="Times New Roman" w:hAnsi="Times New Roman"/>
          <w:sz w:val="24"/>
        </w:rPr>
        <w:t>disability benefits</w:t>
      </w:r>
      <w:r w:rsidR="00650477">
        <w:rPr>
          <w:rFonts w:ascii="Times New Roman" w:eastAsia="Bookman Old Style" w:hAnsi="Times New Roman" w:cs="Times New Roman"/>
          <w:sz w:val="24"/>
          <w:szCs w:val="24"/>
        </w:rPr>
        <w:t xml:space="preserve"> and</w:t>
      </w:r>
      <w:r w:rsidRPr="00492496">
        <w:rPr>
          <w:rFonts w:ascii="Times New Roman" w:hAnsi="Times New Roman"/>
          <w:sz w:val="24"/>
        </w:rPr>
        <w:t xml:space="preserve"> ends 28 months after </w:t>
      </w:r>
      <w:r w:rsidR="007140AA">
        <w:rPr>
          <w:rFonts w:ascii="Times New Roman" w:eastAsia="Bookman Old Style" w:hAnsi="Times New Roman" w:cs="Times New Roman"/>
          <w:sz w:val="24"/>
          <w:szCs w:val="24"/>
        </w:rPr>
        <w:t xml:space="preserve">you </w:t>
      </w:r>
      <w:r w:rsidR="007140AA" w:rsidRPr="00117D16">
        <w:rPr>
          <w:rFonts w:ascii="Times New Roman" w:eastAsia="Bookman Old Style" w:hAnsi="Times New Roman" w:cs="Times New Roman"/>
          <w:sz w:val="24"/>
          <w:szCs w:val="24"/>
        </w:rPr>
        <w:t xml:space="preserve">start </w:t>
      </w:r>
      <w:r w:rsidR="0010775A">
        <w:rPr>
          <w:rFonts w:ascii="Times New Roman" w:eastAsia="Bookman Old Style" w:hAnsi="Times New Roman" w:cs="Times New Roman"/>
          <w:sz w:val="24"/>
          <w:szCs w:val="24"/>
        </w:rPr>
        <w:t>receiving</w:t>
      </w:r>
      <w:r w:rsidR="007140AA" w:rsidRPr="00492496">
        <w:rPr>
          <w:rFonts w:ascii="Times New Roman" w:hAnsi="Times New Roman"/>
          <w:sz w:val="24"/>
        </w:rPr>
        <w:t xml:space="preserve"> </w:t>
      </w:r>
      <w:r w:rsidRPr="00492496">
        <w:rPr>
          <w:rFonts w:ascii="Times New Roman" w:hAnsi="Times New Roman"/>
          <w:sz w:val="24"/>
        </w:rPr>
        <w:t>disability benefits.</w:t>
      </w:r>
      <w:r w:rsidR="00464957" w:rsidRPr="00492496">
        <w:rPr>
          <w:rFonts w:ascii="Times New Roman" w:hAnsi="Times New Roman"/>
          <w:sz w:val="24"/>
        </w:rPr>
        <w:t xml:space="preserve"> </w:t>
      </w:r>
      <w:r w:rsidRPr="00492496">
        <w:rPr>
          <w:rFonts w:ascii="Times New Roman" w:hAnsi="Times New Roman"/>
          <w:sz w:val="24"/>
        </w:rPr>
        <w:t xml:space="preserve">(Remember that eligibility for </w:t>
      </w:r>
      <w:r w:rsidRPr="00492496">
        <w:rPr>
          <w:rFonts w:ascii="Times New Roman" w:hAnsi="Times New Roman"/>
          <w:i/>
          <w:sz w:val="24"/>
        </w:rPr>
        <w:t>Medicare</w:t>
      </w:r>
      <w:r w:rsidRPr="00492496">
        <w:rPr>
          <w:rFonts w:ascii="Times New Roman" w:hAnsi="Times New Roman"/>
          <w:sz w:val="24"/>
        </w:rPr>
        <w:t xml:space="preserve"> begins 24 months after </w:t>
      </w:r>
      <w:r w:rsidR="007140AA">
        <w:rPr>
          <w:rFonts w:ascii="Times New Roman" w:eastAsia="Bookman Old Style" w:hAnsi="Times New Roman" w:cs="Times New Roman"/>
          <w:sz w:val="24"/>
          <w:szCs w:val="24"/>
        </w:rPr>
        <w:t xml:space="preserve">you </w:t>
      </w:r>
      <w:r w:rsidRPr="00117D16">
        <w:rPr>
          <w:rFonts w:ascii="Times New Roman" w:eastAsia="Bookman Old Style" w:hAnsi="Times New Roman" w:cs="Times New Roman"/>
          <w:sz w:val="24"/>
          <w:szCs w:val="24"/>
        </w:rPr>
        <w:t>start</w:t>
      </w:r>
      <w:r w:rsidRPr="00492496">
        <w:rPr>
          <w:rFonts w:ascii="Times New Roman" w:hAnsi="Times New Roman"/>
          <w:sz w:val="24"/>
        </w:rPr>
        <w:t xml:space="preserve"> </w:t>
      </w:r>
      <w:r w:rsidR="0010775A">
        <w:rPr>
          <w:rFonts w:ascii="Times New Roman" w:hAnsi="Times New Roman"/>
          <w:sz w:val="24"/>
        </w:rPr>
        <w:t>receiving</w:t>
      </w:r>
      <w:r w:rsidRPr="00492496">
        <w:rPr>
          <w:rFonts w:ascii="Times New Roman" w:hAnsi="Times New Roman"/>
          <w:sz w:val="24"/>
        </w:rPr>
        <w:t xml:space="preserve"> disability benefits.)</w:t>
      </w:r>
      <w:r w:rsidR="00464957" w:rsidRPr="00492496">
        <w:rPr>
          <w:rFonts w:ascii="Times New Roman" w:hAnsi="Times New Roman"/>
          <w:sz w:val="24"/>
        </w:rPr>
        <w:t xml:space="preserve"> </w:t>
      </w:r>
    </w:p>
    <w:p w14:paraId="05E5B223" w14:textId="196C6D67" w:rsidR="00D71A34" w:rsidRPr="00464957" w:rsidRDefault="00B605DB" w:rsidP="00D341E7">
      <w:pPr>
        <w:numPr>
          <w:ilvl w:val="0"/>
          <w:numId w:val="13"/>
        </w:numPr>
        <w:spacing w:after="0" w:line="240" w:lineRule="auto"/>
        <w:ind w:left="1440"/>
        <w:contextualSpacing/>
        <w:rPr>
          <w:rFonts w:ascii="Times New Roman" w:eastAsia="Bookman Old Style" w:hAnsi="Times New Roman" w:cs="Times New Roman"/>
          <w:sz w:val="24"/>
          <w:szCs w:val="24"/>
        </w:rPr>
      </w:pPr>
      <w:r w:rsidRPr="00492496">
        <w:rPr>
          <w:rFonts w:ascii="Times New Roman" w:hAnsi="Times New Roman"/>
          <w:b/>
          <w:sz w:val="24"/>
        </w:rPr>
        <w:t>At Age 65</w:t>
      </w:r>
      <w:r w:rsidR="00DD3223">
        <w:rPr>
          <w:rFonts w:ascii="Times New Roman" w:eastAsia="Bookman Old Style" w:hAnsi="Times New Roman" w:cs="Times New Roman"/>
          <w:b/>
          <w:sz w:val="24"/>
          <w:szCs w:val="24"/>
        </w:rPr>
        <w:t>:</w:t>
      </w:r>
      <w:r w:rsidR="00DD3223" w:rsidRPr="00492496">
        <w:rPr>
          <w:rFonts w:ascii="Times New Roman" w:hAnsi="Times New Roman"/>
          <w:b/>
          <w:sz w:val="24"/>
        </w:rPr>
        <w:t xml:space="preserve"> </w:t>
      </w:r>
      <w:r w:rsidR="0010775A">
        <w:rPr>
          <w:rFonts w:ascii="Times New Roman" w:hAnsi="Times New Roman"/>
          <w:sz w:val="24"/>
        </w:rPr>
        <w:t>The initial seven-month enrollment period applies</w:t>
      </w:r>
      <w:r w:rsidRPr="00464957">
        <w:rPr>
          <w:rFonts w:ascii="Times New Roman" w:eastAsia="Bookman Old Style" w:hAnsi="Times New Roman" w:cs="Times New Roman"/>
          <w:sz w:val="24"/>
          <w:szCs w:val="24"/>
        </w:rPr>
        <w:t>.</w:t>
      </w:r>
    </w:p>
    <w:p w14:paraId="1FA96591" w14:textId="0C714389" w:rsidR="00D71A34" w:rsidRPr="00492496" w:rsidRDefault="00650477" w:rsidP="0049249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rPr>
      </w:pPr>
      <w:r w:rsidRPr="00650477">
        <w:rPr>
          <w:rFonts w:ascii="Times New Roman" w:hAnsi="Times New Roman"/>
          <w:b/>
          <w:sz w:val="24"/>
        </w:rPr>
        <w:t>Open enrollment period:</w:t>
      </w:r>
      <w:r w:rsidRPr="00650477">
        <w:rPr>
          <w:rFonts w:ascii="Times New Roman" w:hAnsi="Times New Roman" w:cs="Times New Roman"/>
          <w:sz w:val="24"/>
          <w:szCs w:val="24"/>
        </w:rPr>
        <w:t xml:space="preserve"> Open</w:t>
      </w:r>
      <w:r w:rsidRPr="00492496">
        <w:rPr>
          <w:rFonts w:ascii="Times New Roman" w:hAnsi="Times New Roman"/>
          <w:sz w:val="24"/>
        </w:rPr>
        <w:t xml:space="preserve"> enrollment </w:t>
      </w:r>
      <w:r w:rsidRPr="00650477">
        <w:rPr>
          <w:rFonts w:ascii="Times New Roman" w:hAnsi="Times New Roman" w:cs="Times New Roman"/>
          <w:sz w:val="24"/>
          <w:szCs w:val="24"/>
        </w:rPr>
        <w:t>begins</w:t>
      </w:r>
      <w:r w:rsidRPr="00650477">
        <w:rPr>
          <w:rFonts w:ascii="Times New Roman" w:hAnsi="Times New Roman"/>
          <w:sz w:val="24"/>
        </w:rPr>
        <w:t xml:space="preserve"> </w:t>
      </w:r>
      <w:r w:rsidRPr="00492496">
        <w:rPr>
          <w:rFonts w:ascii="Times New Roman" w:hAnsi="Times New Roman"/>
          <w:sz w:val="24"/>
        </w:rPr>
        <w:t xml:space="preserve">October </w:t>
      </w:r>
      <w:r w:rsidRPr="00650477">
        <w:rPr>
          <w:rFonts w:ascii="Times New Roman" w:hAnsi="Times New Roman" w:cs="Times New Roman"/>
          <w:sz w:val="24"/>
          <w:szCs w:val="24"/>
        </w:rPr>
        <w:t>15</w:t>
      </w:r>
      <w:r w:rsidRPr="00492496">
        <w:rPr>
          <w:rFonts w:ascii="Times New Roman" w:hAnsi="Times New Roman"/>
          <w:sz w:val="24"/>
        </w:rPr>
        <w:t xml:space="preserve"> and ends December </w:t>
      </w:r>
      <w:r w:rsidRPr="00650477">
        <w:rPr>
          <w:rFonts w:ascii="Times New Roman" w:hAnsi="Times New Roman" w:cs="Times New Roman"/>
          <w:sz w:val="24"/>
          <w:szCs w:val="24"/>
        </w:rPr>
        <w:t>7.</w:t>
      </w:r>
      <w:r w:rsidRPr="00492496">
        <w:rPr>
          <w:rFonts w:ascii="Times New Roman" w:hAnsi="Times New Roman"/>
          <w:sz w:val="24"/>
        </w:rPr>
        <w:t xml:space="preserve"> </w:t>
      </w:r>
      <w:r w:rsidR="00B605DB" w:rsidRPr="00492496">
        <w:rPr>
          <w:rFonts w:ascii="Times New Roman" w:hAnsi="Times New Roman"/>
          <w:sz w:val="24"/>
        </w:rPr>
        <w:t xml:space="preserve">During the annual enrollment period, </w:t>
      </w:r>
      <w:r w:rsidR="00D16F2C">
        <w:rPr>
          <w:rFonts w:ascii="Times New Roman" w:eastAsia="Bookman Old Style" w:hAnsi="Times New Roman" w:cs="Times New Roman"/>
          <w:sz w:val="24"/>
          <w:szCs w:val="24"/>
        </w:rPr>
        <w:t>you</w:t>
      </w:r>
      <w:r w:rsidR="00B605DB" w:rsidRPr="00492496">
        <w:rPr>
          <w:rFonts w:ascii="Times New Roman" w:hAnsi="Times New Roman"/>
          <w:sz w:val="24"/>
        </w:rPr>
        <w:t xml:space="preserve"> can enroll in a Part C plan or </w:t>
      </w:r>
      <w:r w:rsidR="00B605DB" w:rsidRPr="00650477">
        <w:rPr>
          <w:rFonts w:ascii="Times New Roman" w:eastAsia="Bookman Old Style" w:hAnsi="Times New Roman" w:cs="Times New Roman"/>
          <w:sz w:val="24"/>
          <w:szCs w:val="24"/>
        </w:rPr>
        <w:t>ch</w:t>
      </w:r>
      <w:r w:rsidR="00464957" w:rsidRPr="00650477">
        <w:rPr>
          <w:rFonts w:ascii="Times New Roman" w:eastAsia="Bookman Old Style" w:hAnsi="Times New Roman" w:cs="Times New Roman"/>
          <w:sz w:val="24"/>
          <w:szCs w:val="24"/>
        </w:rPr>
        <w:t>o</w:t>
      </w:r>
      <w:r w:rsidR="00B605DB" w:rsidRPr="00650477">
        <w:rPr>
          <w:rFonts w:ascii="Times New Roman" w:eastAsia="Bookman Old Style" w:hAnsi="Times New Roman" w:cs="Times New Roman"/>
          <w:sz w:val="24"/>
          <w:szCs w:val="24"/>
        </w:rPr>
        <w:t>ose</w:t>
      </w:r>
      <w:r w:rsidR="00B605DB" w:rsidRPr="00492496">
        <w:rPr>
          <w:rFonts w:ascii="Times New Roman" w:hAnsi="Times New Roman"/>
          <w:sz w:val="24"/>
        </w:rPr>
        <w:t xml:space="preserve"> a </w:t>
      </w:r>
      <w:r w:rsidR="00CA65DB">
        <w:rPr>
          <w:rFonts w:ascii="Times New Roman" w:eastAsia="Bookman Old Style" w:hAnsi="Times New Roman" w:cs="Times New Roman"/>
          <w:sz w:val="24"/>
          <w:szCs w:val="24"/>
        </w:rPr>
        <w:t>different</w:t>
      </w:r>
      <w:r w:rsidR="00B605DB" w:rsidRPr="00492496">
        <w:rPr>
          <w:rFonts w:ascii="Times New Roman" w:hAnsi="Times New Roman"/>
          <w:sz w:val="24"/>
        </w:rPr>
        <w:t xml:space="preserve"> Part C plan.</w:t>
      </w:r>
      <w:r w:rsidR="00464957" w:rsidRPr="00492496">
        <w:rPr>
          <w:rFonts w:ascii="Times New Roman" w:hAnsi="Times New Roman"/>
          <w:sz w:val="24"/>
        </w:rPr>
        <w:t xml:space="preserve"> </w:t>
      </w:r>
      <w:r w:rsidR="00B605DB" w:rsidRPr="00492496">
        <w:rPr>
          <w:rFonts w:ascii="Times New Roman" w:hAnsi="Times New Roman"/>
          <w:sz w:val="24"/>
        </w:rPr>
        <w:t xml:space="preserve">Coverage under </w:t>
      </w:r>
      <w:r w:rsidR="00CA65DB" w:rsidRPr="00492496">
        <w:rPr>
          <w:rFonts w:ascii="Times New Roman" w:hAnsi="Times New Roman"/>
          <w:sz w:val="24"/>
        </w:rPr>
        <w:t xml:space="preserve">the new Part C plan </w:t>
      </w:r>
      <w:r w:rsidR="00CA65DB">
        <w:rPr>
          <w:rFonts w:ascii="Times New Roman" w:eastAsia="Bookman Old Style" w:hAnsi="Times New Roman" w:cs="Times New Roman"/>
          <w:sz w:val="24"/>
          <w:szCs w:val="24"/>
        </w:rPr>
        <w:t>begins</w:t>
      </w:r>
      <w:r w:rsidR="00B605DB" w:rsidRPr="00650477">
        <w:rPr>
          <w:rFonts w:ascii="Times New Roman" w:eastAsia="Bookman Old Style" w:hAnsi="Times New Roman" w:cs="Times New Roman"/>
          <w:sz w:val="24"/>
          <w:szCs w:val="24"/>
        </w:rPr>
        <w:t xml:space="preserve"> </w:t>
      </w:r>
      <w:r w:rsidR="00B605DB" w:rsidRPr="00492496">
        <w:rPr>
          <w:rFonts w:ascii="Times New Roman" w:hAnsi="Times New Roman"/>
          <w:sz w:val="24"/>
        </w:rPr>
        <w:t xml:space="preserve">January </w:t>
      </w:r>
      <w:r w:rsidR="00B605DB" w:rsidRPr="00650477">
        <w:rPr>
          <w:rFonts w:ascii="Times New Roman" w:eastAsia="Bookman Old Style" w:hAnsi="Times New Roman" w:cs="Times New Roman"/>
          <w:sz w:val="24"/>
          <w:szCs w:val="24"/>
        </w:rPr>
        <w:t>1</w:t>
      </w:r>
      <w:r w:rsidR="00B605DB" w:rsidRPr="00492496">
        <w:rPr>
          <w:rFonts w:ascii="Times New Roman" w:hAnsi="Times New Roman"/>
          <w:sz w:val="24"/>
        </w:rPr>
        <w:t xml:space="preserve"> of the following year.</w:t>
      </w:r>
    </w:p>
    <w:p w14:paraId="5DEF197F" w14:textId="78D71D4C" w:rsidR="00D71A34" w:rsidRPr="00492496" w:rsidRDefault="00650477" w:rsidP="00492496">
      <w:pPr>
        <w:numPr>
          <w:ilvl w:val="0"/>
          <w:numId w:val="15"/>
        </w:numPr>
        <w:spacing w:after="0" w:line="240" w:lineRule="auto"/>
        <w:contextualSpacing/>
        <w:rPr>
          <w:rFonts w:ascii="Times New Roman" w:hAnsi="Times New Roman"/>
          <w:sz w:val="24"/>
        </w:rPr>
      </w:pPr>
      <w:r w:rsidRPr="00337BA0">
        <w:rPr>
          <w:rFonts w:ascii="Times New Roman" w:eastAsia="Bookman Old Style" w:hAnsi="Times New Roman" w:cs="Times New Roman"/>
          <w:b/>
          <w:sz w:val="24"/>
          <w:szCs w:val="24"/>
        </w:rPr>
        <w:t xml:space="preserve">Annual </w:t>
      </w:r>
      <w:r w:rsidR="00492496">
        <w:rPr>
          <w:rFonts w:ascii="Times New Roman" w:hAnsi="Times New Roman"/>
          <w:b/>
          <w:sz w:val="24"/>
        </w:rPr>
        <w:t>d</w:t>
      </w:r>
      <w:r w:rsidR="00B605DB" w:rsidRPr="00492496">
        <w:rPr>
          <w:rFonts w:ascii="Times New Roman" w:hAnsi="Times New Roman"/>
          <w:b/>
          <w:sz w:val="24"/>
        </w:rPr>
        <w:t xml:space="preserve">isenrollment </w:t>
      </w:r>
      <w:r w:rsidR="00492496">
        <w:rPr>
          <w:rFonts w:ascii="Times New Roman" w:hAnsi="Times New Roman"/>
          <w:b/>
          <w:sz w:val="24"/>
        </w:rPr>
        <w:t>p</w:t>
      </w:r>
      <w:r w:rsidR="00B605DB" w:rsidRPr="00492496">
        <w:rPr>
          <w:rFonts w:ascii="Times New Roman" w:hAnsi="Times New Roman"/>
          <w:b/>
          <w:sz w:val="24"/>
        </w:rPr>
        <w:t>eriod:</w:t>
      </w:r>
      <w:r w:rsidR="00464957" w:rsidRPr="00492496">
        <w:rPr>
          <w:rFonts w:ascii="Times New Roman" w:hAnsi="Times New Roman"/>
          <w:sz w:val="24"/>
        </w:rPr>
        <w:t xml:space="preserve"> </w:t>
      </w:r>
      <w:r w:rsidR="00CA65DB">
        <w:rPr>
          <w:rFonts w:ascii="Times New Roman" w:eastAsia="Bookman Old Style" w:hAnsi="Times New Roman" w:cs="Times New Roman"/>
          <w:sz w:val="24"/>
          <w:szCs w:val="24"/>
        </w:rPr>
        <w:t>The</w:t>
      </w:r>
      <w:r w:rsidR="00B605DB" w:rsidRPr="00492496">
        <w:rPr>
          <w:rFonts w:ascii="Times New Roman" w:hAnsi="Times New Roman"/>
          <w:sz w:val="24"/>
        </w:rPr>
        <w:t xml:space="preserve"> annual disenrollment period begins January </w:t>
      </w:r>
      <w:r w:rsidR="00B605DB" w:rsidRPr="00117D16">
        <w:rPr>
          <w:rFonts w:ascii="Times New Roman" w:eastAsia="Bookman Old Style" w:hAnsi="Times New Roman" w:cs="Times New Roman"/>
          <w:sz w:val="24"/>
          <w:szCs w:val="24"/>
        </w:rPr>
        <w:t>1</w:t>
      </w:r>
      <w:r w:rsidR="00B605DB" w:rsidRPr="00492496">
        <w:rPr>
          <w:rFonts w:ascii="Times New Roman" w:hAnsi="Times New Roman"/>
          <w:sz w:val="24"/>
        </w:rPr>
        <w:t xml:space="preserve"> and ends February </w:t>
      </w:r>
      <w:r w:rsidR="00B605DB" w:rsidRPr="00117D16">
        <w:rPr>
          <w:rFonts w:ascii="Times New Roman" w:eastAsia="Bookman Old Style" w:hAnsi="Times New Roman" w:cs="Times New Roman"/>
          <w:sz w:val="24"/>
          <w:szCs w:val="24"/>
        </w:rPr>
        <w:t>14</w:t>
      </w:r>
      <w:r w:rsidR="00B605DB" w:rsidRPr="00492496">
        <w:rPr>
          <w:rFonts w:ascii="Times New Roman" w:hAnsi="Times New Roman"/>
          <w:sz w:val="24"/>
        </w:rPr>
        <w:t>.</w:t>
      </w:r>
    </w:p>
    <w:p w14:paraId="2053AFDD" w14:textId="464C5934" w:rsidR="00D71A34" w:rsidRPr="00492496" w:rsidRDefault="00CA65DB" w:rsidP="00D341E7">
      <w:pPr>
        <w:pStyle w:val="ListParagraph"/>
        <w:numPr>
          <w:ilvl w:val="0"/>
          <w:numId w:val="16"/>
        </w:numPr>
        <w:spacing w:after="0" w:line="240" w:lineRule="auto"/>
        <w:ind w:left="1440"/>
        <w:rPr>
          <w:rFonts w:ascii="Times New Roman" w:hAnsi="Times New Roman"/>
          <w:sz w:val="24"/>
        </w:rPr>
      </w:pPr>
      <w:r>
        <w:rPr>
          <w:rFonts w:ascii="Times New Roman" w:eastAsia="Bookman Old Style" w:hAnsi="Times New Roman" w:cs="Times New Roman"/>
          <w:sz w:val="24"/>
          <w:szCs w:val="24"/>
        </w:rPr>
        <w:t xml:space="preserve">If you </w:t>
      </w:r>
      <w:r w:rsidR="007140AA">
        <w:rPr>
          <w:rFonts w:ascii="Times New Roman" w:eastAsia="Bookman Old Style" w:hAnsi="Times New Roman" w:cs="Times New Roman"/>
          <w:sz w:val="24"/>
          <w:szCs w:val="24"/>
        </w:rPr>
        <w:t>discontinue</w:t>
      </w:r>
      <w:r>
        <w:rPr>
          <w:rFonts w:ascii="Times New Roman" w:eastAsia="Bookman Old Style" w:hAnsi="Times New Roman" w:cs="Times New Roman"/>
          <w:sz w:val="24"/>
          <w:szCs w:val="24"/>
        </w:rPr>
        <w:t xml:space="preserve"> a</w:t>
      </w:r>
      <w:r w:rsidR="00B605DB" w:rsidRPr="00492496">
        <w:rPr>
          <w:rFonts w:ascii="Times New Roman" w:hAnsi="Times New Roman"/>
          <w:sz w:val="24"/>
        </w:rPr>
        <w:t xml:space="preserve"> Part C</w:t>
      </w:r>
      <w:r w:rsidR="00B605DB" w:rsidRPr="00117D16">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plan, you</w:t>
      </w:r>
      <w:r w:rsidRPr="00492496">
        <w:rPr>
          <w:rFonts w:ascii="Times New Roman" w:hAnsi="Times New Roman"/>
          <w:sz w:val="24"/>
        </w:rPr>
        <w:t xml:space="preserve"> </w:t>
      </w:r>
      <w:r w:rsidR="00B605DB" w:rsidRPr="00492496">
        <w:rPr>
          <w:rFonts w:ascii="Times New Roman" w:hAnsi="Times New Roman"/>
          <w:sz w:val="24"/>
        </w:rPr>
        <w:t>can return to Part A and Part B coverage.</w:t>
      </w:r>
      <w:r w:rsidR="00464957" w:rsidRPr="00492496">
        <w:rPr>
          <w:rFonts w:ascii="Times New Roman" w:hAnsi="Times New Roman"/>
          <w:sz w:val="24"/>
        </w:rPr>
        <w:t xml:space="preserve"> </w:t>
      </w:r>
      <w:r w:rsidR="00B605DB" w:rsidRPr="00492496">
        <w:rPr>
          <w:rFonts w:ascii="Times New Roman" w:hAnsi="Times New Roman"/>
          <w:sz w:val="24"/>
        </w:rPr>
        <w:t xml:space="preserve">Part A and Part B coverage starts the first day of the month after </w:t>
      </w:r>
      <w:r>
        <w:rPr>
          <w:rFonts w:ascii="Times New Roman" w:eastAsia="Bookman Old Style" w:hAnsi="Times New Roman" w:cs="Times New Roman"/>
          <w:sz w:val="24"/>
          <w:szCs w:val="24"/>
        </w:rPr>
        <w:t>you</w:t>
      </w:r>
      <w:r w:rsidR="00B605DB" w:rsidRPr="00117D16">
        <w:rPr>
          <w:rFonts w:ascii="Times New Roman" w:eastAsia="Bookman Old Style" w:hAnsi="Times New Roman" w:cs="Times New Roman"/>
          <w:sz w:val="24"/>
          <w:szCs w:val="24"/>
        </w:rPr>
        <w:t xml:space="preserve"> </w:t>
      </w:r>
      <w:r w:rsidR="00CA1555">
        <w:rPr>
          <w:rFonts w:ascii="Times New Roman" w:eastAsia="Bookman Old Style" w:hAnsi="Times New Roman" w:cs="Times New Roman"/>
          <w:sz w:val="24"/>
          <w:szCs w:val="24"/>
        </w:rPr>
        <w:t>cancel</w:t>
      </w:r>
      <w:r w:rsidR="00B605DB" w:rsidRPr="00492496">
        <w:rPr>
          <w:rFonts w:ascii="Times New Roman" w:hAnsi="Times New Roman"/>
          <w:sz w:val="24"/>
        </w:rPr>
        <w:t xml:space="preserve"> the Part C plan.</w:t>
      </w:r>
    </w:p>
    <w:p w14:paraId="03D331F9" w14:textId="61D2CDDC" w:rsidR="00D71A34" w:rsidRPr="00492496" w:rsidRDefault="00CA65DB" w:rsidP="00D341E7">
      <w:pPr>
        <w:pStyle w:val="ListParagraph"/>
        <w:numPr>
          <w:ilvl w:val="0"/>
          <w:numId w:val="16"/>
        </w:numPr>
        <w:spacing w:after="0" w:line="240" w:lineRule="auto"/>
        <w:ind w:left="1440"/>
        <w:rPr>
          <w:rFonts w:ascii="Times New Roman" w:hAnsi="Times New Roman"/>
          <w:sz w:val="24"/>
        </w:rPr>
      </w:pPr>
      <w:r>
        <w:rPr>
          <w:rFonts w:ascii="Times New Roman" w:eastAsia="Bookman Old Style" w:hAnsi="Times New Roman" w:cs="Times New Roman"/>
          <w:sz w:val="24"/>
          <w:szCs w:val="24"/>
        </w:rPr>
        <w:t xml:space="preserve">If you </w:t>
      </w:r>
      <w:r w:rsidR="007140AA">
        <w:rPr>
          <w:rFonts w:ascii="Times New Roman" w:eastAsia="Bookman Old Style" w:hAnsi="Times New Roman" w:cs="Times New Roman"/>
          <w:sz w:val="24"/>
          <w:szCs w:val="24"/>
        </w:rPr>
        <w:t xml:space="preserve">discontinue </w:t>
      </w:r>
      <w:r>
        <w:rPr>
          <w:rFonts w:ascii="Times New Roman" w:eastAsia="Bookman Old Style" w:hAnsi="Times New Roman" w:cs="Times New Roman"/>
          <w:sz w:val="24"/>
          <w:szCs w:val="24"/>
        </w:rPr>
        <w:t>a</w:t>
      </w:r>
      <w:r w:rsidRPr="00492496">
        <w:rPr>
          <w:rFonts w:ascii="Times New Roman" w:hAnsi="Times New Roman"/>
          <w:sz w:val="24"/>
        </w:rPr>
        <w:t xml:space="preserve"> Part C</w:t>
      </w:r>
      <w:r w:rsidRPr="00117D16">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plan, you</w:t>
      </w:r>
      <w:r w:rsidRPr="00492496">
        <w:rPr>
          <w:rFonts w:ascii="Times New Roman" w:hAnsi="Times New Roman"/>
          <w:sz w:val="24"/>
        </w:rPr>
        <w:t xml:space="preserve"> </w:t>
      </w:r>
      <w:r w:rsidR="007140AA" w:rsidRPr="00492496">
        <w:rPr>
          <w:rFonts w:ascii="Times New Roman" w:hAnsi="Times New Roman"/>
          <w:sz w:val="24"/>
        </w:rPr>
        <w:t xml:space="preserve">can enroll in a </w:t>
      </w:r>
      <w:r w:rsidR="007140AA">
        <w:rPr>
          <w:rFonts w:ascii="Times New Roman" w:eastAsia="Bookman Old Style" w:hAnsi="Times New Roman" w:cs="Times New Roman"/>
          <w:sz w:val="24"/>
          <w:szCs w:val="24"/>
        </w:rPr>
        <w:t>stand</w:t>
      </w:r>
      <w:r w:rsidR="005561B3">
        <w:rPr>
          <w:rFonts w:ascii="Times New Roman" w:eastAsia="Bookman Old Style" w:hAnsi="Times New Roman" w:cs="Times New Roman"/>
          <w:sz w:val="24"/>
          <w:szCs w:val="24"/>
        </w:rPr>
        <w:t>-</w:t>
      </w:r>
      <w:r w:rsidR="00B605DB" w:rsidRPr="00117D16">
        <w:rPr>
          <w:rFonts w:ascii="Times New Roman" w:eastAsia="Bookman Old Style" w:hAnsi="Times New Roman" w:cs="Times New Roman"/>
          <w:sz w:val="24"/>
          <w:szCs w:val="24"/>
        </w:rPr>
        <w:t>alone</w:t>
      </w:r>
      <w:r w:rsidR="00B605DB" w:rsidRPr="00492496">
        <w:rPr>
          <w:rFonts w:ascii="Times New Roman" w:hAnsi="Times New Roman"/>
          <w:sz w:val="24"/>
        </w:rPr>
        <w:t xml:space="preserve"> Part D prescription plan.</w:t>
      </w:r>
      <w:r w:rsidR="00464957" w:rsidRPr="00492496">
        <w:rPr>
          <w:rFonts w:ascii="Times New Roman" w:hAnsi="Times New Roman"/>
          <w:sz w:val="24"/>
        </w:rPr>
        <w:t xml:space="preserve"> </w:t>
      </w:r>
      <w:r w:rsidR="00B605DB" w:rsidRPr="00492496">
        <w:rPr>
          <w:rFonts w:ascii="Times New Roman" w:hAnsi="Times New Roman"/>
          <w:sz w:val="24"/>
        </w:rPr>
        <w:t xml:space="preserve">Part D coverage begins the first day of the month after the prescription plan receives </w:t>
      </w:r>
      <w:r>
        <w:rPr>
          <w:rFonts w:ascii="Times New Roman" w:eastAsia="Bookman Old Style" w:hAnsi="Times New Roman" w:cs="Times New Roman"/>
          <w:sz w:val="24"/>
          <w:szCs w:val="24"/>
        </w:rPr>
        <w:t>your</w:t>
      </w:r>
      <w:r w:rsidR="00B605DB" w:rsidRPr="00492496">
        <w:rPr>
          <w:rFonts w:ascii="Times New Roman" w:hAnsi="Times New Roman"/>
          <w:sz w:val="24"/>
        </w:rPr>
        <w:t xml:space="preserve"> enrollment form. </w:t>
      </w:r>
    </w:p>
    <w:p w14:paraId="6150EF13" w14:textId="6F8BE95D" w:rsidR="00D71A34" w:rsidRPr="00492496" w:rsidRDefault="00B605DB" w:rsidP="00492496">
      <w:pPr>
        <w:numPr>
          <w:ilvl w:val="0"/>
          <w:numId w:val="17"/>
        </w:numPr>
        <w:spacing w:after="0" w:line="240" w:lineRule="auto"/>
        <w:contextualSpacing/>
        <w:rPr>
          <w:rFonts w:ascii="Times New Roman" w:hAnsi="Times New Roman"/>
          <w:sz w:val="24"/>
          <w:u w:val="single"/>
        </w:rPr>
      </w:pPr>
      <w:r w:rsidRPr="00492496">
        <w:rPr>
          <w:rFonts w:ascii="Times New Roman" w:hAnsi="Times New Roman"/>
          <w:b/>
          <w:sz w:val="24"/>
        </w:rPr>
        <w:t xml:space="preserve">Special </w:t>
      </w:r>
      <w:r w:rsidR="00492496">
        <w:rPr>
          <w:rFonts w:ascii="Times New Roman" w:hAnsi="Times New Roman"/>
          <w:b/>
          <w:sz w:val="24"/>
        </w:rPr>
        <w:t>e</w:t>
      </w:r>
      <w:r w:rsidRPr="00492496">
        <w:rPr>
          <w:rFonts w:ascii="Times New Roman" w:hAnsi="Times New Roman"/>
          <w:b/>
          <w:sz w:val="24"/>
        </w:rPr>
        <w:t>nrollment:</w:t>
      </w:r>
      <w:r w:rsidR="00464957" w:rsidRPr="00492496">
        <w:rPr>
          <w:rFonts w:ascii="Times New Roman" w:hAnsi="Times New Roman"/>
          <w:sz w:val="24"/>
        </w:rPr>
        <w:t xml:space="preserve"> </w:t>
      </w:r>
      <w:r w:rsidR="00CA65DB" w:rsidRPr="00023EAD">
        <w:rPr>
          <w:rFonts w:ascii="Times New Roman" w:hAnsi="Times New Roman"/>
          <w:sz w:val="24"/>
        </w:rPr>
        <w:t xml:space="preserve">The special enrollment period </w:t>
      </w:r>
      <w:r w:rsidR="00CA65DB">
        <w:rPr>
          <w:rFonts w:ascii="Times New Roman" w:hAnsi="Times New Roman" w:cs="Times New Roman"/>
          <w:sz w:val="24"/>
          <w:szCs w:val="24"/>
        </w:rPr>
        <w:t>begins</w:t>
      </w:r>
      <w:r w:rsidR="00CA65DB" w:rsidRPr="00C761BB">
        <w:rPr>
          <w:rFonts w:ascii="Times New Roman" w:hAnsi="Times New Roman" w:cs="Times New Roman"/>
          <w:sz w:val="24"/>
          <w:szCs w:val="24"/>
        </w:rPr>
        <w:t xml:space="preserve"> when</w:t>
      </w:r>
      <w:r w:rsidR="00CA65DB" w:rsidRPr="00023EAD">
        <w:rPr>
          <w:rFonts w:ascii="Times New Roman" w:hAnsi="Times New Roman"/>
          <w:sz w:val="24"/>
        </w:rPr>
        <w:t xml:space="preserve"> </w:t>
      </w:r>
      <w:r w:rsidR="00CA65DB">
        <w:rPr>
          <w:rFonts w:ascii="Times New Roman" w:hAnsi="Times New Roman"/>
          <w:sz w:val="24"/>
        </w:rPr>
        <w:t xml:space="preserve">you </w:t>
      </w:r>
      <w:r w:rsidRPr="00464957">
        <w:rPr>
          <w:rFonts w:ascii="Times New Roman" w:eastAsia="Bookman Old Style" w:hAnsi="Times New Roman" w:cs="Times New Roman"/>
          <w:sz w:val="24"/>
          <w:szCs w:val="24"/>
        </w:rPr>
        <w:t>mov</w:t>
      </w:r>
      <w:r w:rsidR="00CA65DB">
        <w:rPr>
          <w:rFonts w:ascii="Times New Roman" w:eastAsia="Bookman Old Style" w:hAnsi="Times New Roman" w:cs="Times New Roman"/>
          <w:sz w:val="24"/>
          <w:szCs w:val="24"/>
        </w:rPr>
        <w:t>e</w:t>
      </w:r>
      <w:r w:rsidRPr="00492496">
        <w:rPr>
          <w:rFonts w:ascii="Times New Roman" w:hAnsi="Times New Roman"/>
          <w:sz w:val="24"/>
        </w:rPr>
        <w:t xml:space="preserve"> from a Part C plan’s service area or </w:t>
      </w:r>
      <w:r w:rsidR="00CA65DB">
        <w:rPr>
          <w:rFonts w:ascii="Times New Roman" w:eastAsia="Bookman Old Style" w:hAnsi="Times New Roman" w:cs="Times New Roman"/>
          <w:sz w:val="24"/>
          <w:szCs w:val="24"/>
        </w:rPr>
        <w:t xml:space="preserve">you </w:t>
      </w:r>
      <w:r w:rsidRPr="00464957">
        <w:rPr>
          <w:rFonts w:ascii="Times New Roman" w:eastAsia="Bookman Old Style" w:hAnsi="Times New Roman" w:cs="Times New Roman"/>
          <w:sz w:val="24"/>
          <w:szCs w:val="24"/>
        </w:rPr>
        <w:t>end</w:t>
      </w:r>
      <w:r w:rsidR="00CA65DB">
        <w:rPr>
          <w:rFonts w:ascii="Times New Roman" w:eastAsia="Bookman Old Style" w:hAnsi="Times New Roman" w:cs="Times New Roman"/>
          <w:sz w:val="24"/>
          <w:szCs w:val="24"/>
        </w:rPr>
        <w:t xml:space="preserve"> coverage through an</w:t>
      </w:r>
      <w:r w:rsidRPr="00464957">
        <w:rPr>
          <w:rFonts w:ascii="Times New Roman" w:eastAsia="Bookman Old Style" w:hAnsi="Times New Roman" w:cs="Times New Roman"/>
          <w:sz w:val="24"/>
          <w:szCs w:val="24"/>
        </w:rPr>
        <w:t xml:space="preserve"> employer</w:t>
      </w:r>
      <w:r w:rsidR="00CA65DB">
        <w:rPr>
          <w:rFonts w:ascii="Times New Roman" w:eastAsia="Bookman Old Style" w:hAnsi="Times New Roman" w:cs="Times New Roman"/>
          <w:sz w:val="24"/>
          <w:szCs w:val="24"/>
        </w:rPr>
        <w:t>’s</w:t>
      </w:r>
      <w:r w:rsidRPr="00492496">
        <w:rPr>
          <w:rFonts w:ascii="Times New Roman" w:hAnsi="Times New Roman"/>
          <w:sz w:val="24"/>
        </w:rPr>
        <w:t xml:space="preserve"> health insurance.</w:t>
      </w:r>
    </w:p>
    <w:p w14:paraId="4277CB75" w14:textId="1AEE3C19" w:rsidR="00D71A34" w:rsidRPr="00492496" w:rsidRDefault="00B605DB" w:rsidP="00D341E7">
      <w:pPr>
        <w:numPr>
          <w:ilvl w:val="0"/>
          <w:numId w:val="18"/>
        </w:numPr>
        <w:spacing w:after="0" w:line="240" w:lineRule="auto"/>
        <w:ind w:left="1440"/>
        <w:contextualSpacing/>
        <w:rPr>
          <w:rFonts w:ascii="Times New Roman" w:hAnsi="Times New Roman"/>
          <w:sz w:val="24"/>
          <w:u w:val="single"/>
        </w:rPr>
      </w:pPr>
      <w:r w:rsidRPr="00492496">
        <w:rPr>
          <w:rFonts w:ascii="Times New Roman" w:hAnsi="Times New Roman"/>
          <w:sz w:val="24"/>
        </w:rPr>
        <w:t xml:space="preserve">Generally, special enrollment periods are </w:t>
      </w:r>
      <w:r w:rsidR="00CA1555">
        <w:rPr>
          <w:rFonts w:ascii="Times New Roman" w:eastAsia="Bookman Old Style" w:hAnsi="Times New Roman" w:cs="Times New Roman"/>
          <w:sz w:val="24"/>
          <w:szCs w:val="24"/>
        </w:rPr>
        <w:t xml:space="preserve">for </w:t>
      </w:r>
      <w:r w:rsidRPr="00492496">
        <w:rPr>
          <w:rFonts w:ascii="Times New Roman" w:hAnsi="Times New Roman"/>
          <w:sz w:val="24"/>
        </w:rPr>
        <w:t>two full months.</w:t>
      </w:r>
      <w:r w:rsidR="00464957" w:rsidRPr="00492496">
        <w:rPr>
          <w:rFonts w:ascii="Times New Roman" w:hAnsi="Times New Roman"/>
          <w:sz w:val="24"/>
        </w:rPr>
        <w:t xml:space="preserve"> </w:t>
      </w:r>
      <w:r w:rsidRPr="00492496">
        <w:rPr>
          <w:rFonts w:ascii="Times New Roman" w:hAnsi="Times New Roman"/>
          <w:sz w:val="24"/>
        </w:rPr>
        <w:t>The two</w:t>
      </w:r>
      <w:r w:rsidR="00464957">
        <w:rPr>
          <w:rFonts w:ascii="Times New Roman" w:eastAsia="Bookman Old Style" w:hAnsi="Times New Roman" w:cs="Times New Roman"/>
          <w:sz w:val="24"/>
          <w:szCs w:val="24"/>
        </w:rPr>
        <w:t>-</w:t>
      </w:r>
      <w:r w:rsidRPr="00492496">
        <w:rPr>
          <w:rFonts w:ascii="Times New Roman" w:hAnsi="Times New Roman"/>
          <w:sz w:val="24"/>
        </w:rPr>
        <w:t xml:space="preserve">month period begins the month after </w:t>
      </w:r>
      <w:r w:rsidR="005561B3">
        <w:rPr>
          <w:rFonts w:ascii="Times New Roman" w:eastAsia="Bookman Old Style" w:hAnsi="Times New Roman" w:cs="Times New Roman"/>
          <w:sz w:val="24"/>
          <w:szCs w:val="24"/>
        </w:rPr>
        <w:t xml:space="preserve">you terminate </w:t>
      </w:r>
      <w:r w:rsidR="00CA1555">
        <w:rPr>
          <w:rFonts w:ascii="Times New Roman" w:eastAsia="Bookman Old Style" w:hAnsi="Times New Roman" w:cs="Times New Roman"/>
          <w:sz w:val="24"/>
          <w:szCs w:val="24"/>
        </w:rPr>
        <w:t>your</w:t>
      </w:r>
      <w:r w:rsidRPr="00492496">
        <w:rPr>
          <w:rFonts w:ascii="Times New Roman" w:hAnsi="Times New Roman"/>
          <w:sz w:val="24"/>
        </w:rPr>
        <w:t xml:space="preserve"> prior health insurance. </w:t>
      </w:r>
    </w:p>
    <w:p w14:paraId="0D2A03D1" w14:textId="30BC1372" w:rsidR="00D71A34" w:rsidRPr="00492496" w:rsidRDefault="00CA65DB" w:rsidP="00D341E7">
      <w:pPr>
        <w:numPr>
          <w:ilvl w:val="0"/>
          <w:numId w:val="18"/>
        </w:numPr>
        <w:spacing w:after="0" w:line="240" w:lineRule="auto"/>
        <w:ind w:left="1440"/>
        <w:contextualSpacing/>
        <w:rPr>
          <w:rFonts w:ascii="Times New Roman" w:hAnsi="Times New Roman"/>
          <w:sz w:val="24"/>
          <w:u w:val="single"/>
        </w:rPr>
      </w:pPr>
      <w:r w:rsidRPr="00492496">
        <w:rPr>
          <w:rFonts w:ascii="Times New Roman" w:hAnsi="Times New Roman"/>
          <w:sz w:val="24"/>
        </w:rPr>
        <w:t xml:space="preserve">If </w:t>
      </w:r>
      <w:r>
        <w:rPr>
          <w:rFonts w:ascii="Times New Roman" w:eastAsia="Bookman Old Style" w:hAnsi="Times New Roman" w:cs="Times New Roman"/>
          <w:sz w:val="24"/>
          <w:szCs w:val="24"/>
        </w:rPr>
        <w:t xml:space="preserve">you </w:t>
      </w:r>
      <w:r w:rsidR="00D16F2C">
        <w:rPr>
          <w:rFonts w:ascii="Times New Roman" w:eastAsia="Bookman Old Style" w:hAnsi="Times New Roman" w:cs="Times New Roman"/>
          <w:sz w:val="24"/>
          <w:szCs w:val="24"/>
        </w:rPr>
        <w:t>discontinue</w:t>
      </w:r>
      <w:r w:rsidR="00B605DB" w:rsidRPr="00492496">
        <w:rPr>
          <w:rFonts w:ascii="Times New Roman" w:hAnsi="Times New Roman"/>
          <w:sz w:val="24"/>
        </w:rPr>
        <w:t xml:space="preserve"> a Part C </w:t>
      </w:r>
      <w:r w:rsidR="00B605DB" w:rsidRPr="00464957">
        <w:rPr>
          <w:rFonts w:ascii="Times New Roman" w:eastAsia="Bookman Old Style" w:hAnsi="Times New Roman" w:cs="Times New Roman"/>
          <w:sz w:val="24"/>
          <w:szCs w:val="24"/>
        </w:rPr>
        <w:t>plan</w:t>
      </w:r>
      <w:r w:rsidR="00B605DB" w:rsidRPr="00492496">
        <w:rPr>
          <w:rFonts w:ascii="Times New Roman" w:hAnsi="Times New Roman"/>
          <w:sz w:val="24"/>
        </w:rPr>
        <w:t xml:space="preserve"> and </w:t>
      </w:r>
      <w:r>
        <w:rPr>
          <w:rFonts w:ascii="Times New Roman" w:eastAsia="Bookman Old Style" w:hAnsi="Times New Roman" w:cs="Times New Roman"/>
          <w:sz w:val="24"/>
          <w:szCs w:val="24"/>
        </w:rPr>
        <w:t>don’t</w:t>
      </w:r>
      <w:r w:rsidR="00B605DB" w:rsidRPr="00492496">
        <w:rPr>
          <w:rFonts w:ascii="Times New Roman" w:hAnsi="Times New Roman"/>
          <w:sz w:val="24"/>
        </w:rPr>
        <w:t xml:space="preserve"> enroll in a new Part C plan within two months, </w:t>
      </w:r>
      <w:r>
        <w:rPr>
          <w:rFonts w:ascii="Times New Roman" w:eastAsia="Bookman Old Style" w:hAnsi="Times New Roman" w:cs="Times New Roman"/>
          <w:sz w:val="24"/>
          <w:szCs w:val="24"/>
        </w:rPr>
        <w:t>you</w:t>
      </w:r>
      <w:r w:rsidR="00B605DB" w:rsidRPr="00492496">
        <w:rPr>
          <w:rFonts w:ascii="Times New Roman" w:hAnsi="Times New Roman"/>
          <w:sz w:val="24"/>
        </w:rPr>
        <w:t xml:space="preserve"> </w:t>
      </w:r>
      <w:r w:rsidR="00B605DB" w:rsidRPr="00464957">
        <w:rPr>
          <w:rFonts w:ascii="Times New Roman" w:eastAsia="Bookman Old Style" w:hAnsi="Times New Roman" w:cs="Times New Roman"/>
          <w:sz w:val="24"/>
          <w:szCs w:val="24"/>
        </w:rPr>
        <w:t xml:space="preserve">will be </w:t>
      </w:r>
      <w:r w:rsidR="00B605DB" w:rsidRPr="00492496">
        <w:rPr>
          <w:rFonts w:ascii="Times New Roman" w:hAnsi="Times New Roman"/>
          <w:sz w:val="24"/>
        </w:rPr>
        <w:t xml:space="preserve">reenrolled </w:t>
      </w:r>
      <w:r w:rsidR="005561B3" w:rsidRPr="00492496">
        <w:rPr>
          <w:rFonts w:ascii="Times New Roman" w:hAnsi="Times New Roman"/>
          <w:sz w:val="24"/>
        </w:rPr>
        <w:t xml:space="preserve">automatically </w:t>
      </w:r>
      <w:r w:rsidR="00B605DB" w:rsidRPr="00492496">
        <w:rPr>
          <w:rFonts w:ascii="Times New Roman" w:hAnsi="Times New Roman"/>
          <w:sz w:val="24"/>
        </w:rPr>
        <w:t>in traditional Part A and Part B</w:t>
      </w:r>
      <w:r>
        <w:rPr>
          <w:rFonts w:ascii="Times New Roman" w:eastAsia="Bookman Old Style" w:hAnsi="Times New Roman" w:cs="Times New Roman"/>
          <w:sz w:val="24"/>
          <w:szCs w:val="24"/>
        </w:rPr>
        <w:t xml:space="preserve"> plans</w:t>
      </w:r>
      <w:r w:rsidR="00B605DB" w:rsidRPr="00464957">
        <w:rPr>
          <w:rFonts w:ascii="Times New Roman" w:eastAsia="Bookman Old Style" w:hAnsi="Times New Roman" w:cs="Times New Roman"/>
          <w:sz w:val="24"/>
          <w:szCs w:val="24"/>
        </w:rPr>
        <w:t>.</w:t>
      </w:r>
      <w:r w:rsidR="00464957" w:rsidRPr="00492496">
        <w:rPr>
          <w:rFonts w:ascii="Times New Roman" w:hAnsi="Times New Roman"/>
          <w:sz w:val="24"/>
        </w:rPr>
        <w:t xml:space="preserve"> </w:t>
      </w:r>
    </w:p>
    <w:p w14:paraId="1FE12758" w14:textId="77777777" w:rsidR="00D71A34" w:rsidRPr="00492496" w:rsidRDefault="00D71A34" w:rsidP="00492496">
      <w:pPr>
        <w:spacing w:after="0" w:line="240" w:lineRule="auto"/>
        <w:ind w:left="720"/>
        <w:rPr>
          <w:rFonts w:ascii="Times New Roman" w:hAnsi="Times New Roman"/>
          <w:sz w:val="24"/>
        </w:rPr>
      </w:pPr>
    </w:p>
    <w:p w14:paraId="7ADA82C2" w14:textId="5498B71D" w:rsidR="00117D16" w:rsidRPr="00084CD3" w:rsidRDefault="00117D16" w:rsidP="00117D16">
      <w:pPr>
        <w:spacing w:after="0" w:line="240" w:lineRule="auto"/>
        <w:rPr>
          <w:rFonts w:ascii="Times New Roman" w:hAnsi="Times New Roman" w:cs="Times New Roman"/>
          <w:b/>
          <w:sz w:val="24"/>
          <w:szCs w:val="24"/>
        </w:rPr>
      </w:pPr>
      <w:bookmarkStart w:id="0" w:name="_gjdgxs" w:colFirst="0" w:colLast="0"/>
      <w:bookmarkEnd w:id="0"/>
      <w:r w:rsidRPr="00084CD3">
        <w:rPr>
          <w:rFonts w:ascii="Times New Roman" w:hAnsi="Times New Roman" w:cs="Times New Roman"/>
          <w:b/>
          <w:sz w:val="24"/>
          <w:szCs w:val="24"/>
        </w:rPr>
        <w:t xml:space="preserve">What are </w:t>
      </w:r>
      <w:r>
        <w:rPr>
          <w:rFonts w:ascii="Times New Roman" w:hAnsi="Times New Roman" w:cs="Times New Roman"/>
          <w:b/>
          <w:sz w:val="24"/>
          <w:szCs w:val="24"/>
        </w:rPr>
        <w:t>my</w:t>
      </w:r>
      <w:r w:rsidRPr="00084CD3">
        <w:rPr>
          <w:rFonts w:ascii="Times New Roman" w:hAnsi="Times New Roman" w:cs="Times New Roman"/>
          <w:b/>
          <w:sz w:val="24"/>
          <w:szCs w:val="24"/>
        </w:rPr>
        <w:t xml:space="preserve"> out-of-pocket expenses?</w:t>
      </w:r>
    </w:p>
    <w:p w14:paraId="1BAF1A36" w14:textId="5012C019" w:rsidR="00D71A34" w:rsidRDefault="00B605DB" w:rsidP="00492496">
      <w:pPr>
        <w:spacing w:after="0" w:line="240" w:lineRule="auto"/>
        <w:rPr>
          <w:rFonts w:ascii="Times New Roman" w:eastAsia="Bookman Old Style" w:hAnsi="Times New Roman" w:cs="Times New Roman"/>
          <w:sz w:val="24"/>
          <w:szCs w:val="24"/>
        </w:rPr>
      </w:pPr>
      <w:r w:rsidRPr="00492496">
        <w:rPr>
          <w:rFonts w:ascii="Times New Roman" w:hAnsi="Times New Roman"/>
          <w:sz w:val="24"/>
        </w:rPr>
        <w:t xml:space="preserve">The Centers for Medicare and Medicaid Services approve the plans </w:t>
      </w:r>
      <w:r w:rsidR="00A0032E">
        <w:rPr>
          <w:rFonts w:ascii="Times New Roman" w:eastAsia="Bookman Old Style" w:hAnsi="Times New Roman" w:cs="Times New Roman"/>
          <w:sz w:val="24"/>
          <w:szCs w:val="24"/>
        </w:rPr>
        <w:t xml:space="preserve">that are </w:t>
      </w:r>
      <w:r w:rsidRPr="00492496">
        <w:rPr>
          <w:rFonts w:ascii="Times New Roman" w:hAnsi="Times New Roman"/>
          <w:sz w:val="24"/>
        </w:rPr>
        <w:t>offered by private insurance companies.</w:t>
      </w:r>
      <w:r w:rsidR="00464957" w:rsidRPr="00492496">
        <w:rPr>
          <w:rFonts w:ascii="Times New Roman" w:hAnsi="Times New Roman"/>
          <w:sz w:val="24"/>
        </w:rPr>
        <w:t xml:space="preserve"> </w:t>
      </w:r>
      <w:r w:rsidRPr="00492496">
        <w:rPr>
          <w:rFonts w:ascii="Times New Roman" w:hAnsi="Times New Roman"/>
          <w:sz w:val="24"/>
        </w:rPr>
        <w:t xml:space="preserve">Medicare pays a fixed amount to the private insurer for the coverage </w:t>
      </w:r>
      <w:r w:rsidR="00F1313B">
        <w:rPr>
          <w:rFonts w:ascii="Times New Roman" w:eastAsia="Bookman Old Style" w:hAnsi="Times New Roman" w:cs="Times New Roman"/>
          <w:sz w:val="24"/>
          <w:szCs w:val="24"/>
        </w:rPr>
        <w:t>provided</w:t>
      </w:r>
      <w:r w:rsidRPr="00464957">
        <w:rPr>
          <w:rFonts w:ascii="Times New Roman" w:eastAsia="Bookman Old Style" w:hAnsi="Times New Roman" w:cs="Times New Roman"/>
          <w:sz w:val="24"/>
          <w:szCs w:val="24"/>
        </w:rPr>
        <w:t>.</w:t>
      </w:r>
    </w:p>
    <w:p w14:paraId="7A606EB9" w14:textId="77777777" w:rsidR="00492496" w:rsidRPr="00492496" w:rsidRDefault="00492496" w:rsidP="00492496">
      <w:pPr>
        <w:spacing w:after="0" w:line="240" w:lineRule="auto"/>
        <w:rPr>
          <w:rFonts w:ascii="Times New Roman" w:hAnsi="Times New Roman"/>
          <w:sz w:val="24"/>
        </w:rPr>
      </w:pPr>
    </w:p>
    <w:p w14:paraId="278D48C9" w14:textId="44EA4B17" w:rsidR="00D71A34" w:rsidRPr="00492496" w:rsidRDefault="00A90A67" w:rsidP="00492496">
      <w:pPr>
        <w:pStyle w:val="ListParagraph"/>
        <w:numPr>
          <w:ilvl w:val="0"/>
          <w:numId w:val="22"/>
        </w:numPr>
        <w:spacing w:after="0" w:line="240" w:lineRule="auto"/>
        <w:ind w:left="810"/>
        <w:rPr>
          <w:rFonts w:ascii="Times New Roman" w:hAnsi="Times New Roman"/>
          <w:sz w:val="24"/>
        </w:rPr>
      </w:pPr>
      <w:r>
        <w:rPr>
          <w:rFonts w:ascii="Times New Roman" w:eastAsia="Bookman Old Style" w:hAnsi="Times New Roman" w:cs="Times New Roman"/>
          <w:sz w:val="24"/>
          <w:szCs w:val="24"/>
        </w:rPr>
        <w:t>Part C</w:t>
      </w:r>
      <w:r w:rsidRPr="00492496">
        <w:rPr>
          <w:rFonts w:ascii="Times New Roman" w:hAnsi="Times New Roman"/>
          <w:sz w:val="24"/>
        </w:rPr>
        <w:t xml:space="preserve"> </w:t>
      </w:r>
      <w:r w:rsidR="00B605DB" w:rsidRPr="00492496">
        <w:rPr>
          <w:rFonts w:ascii="Times New Roman" w:hAnsi="Times New Roman"/>
          <w:sz w:val="24"/>
        </w:rPr>
        <w:t xml:space="preserve">includes Part A hospital </w:t>
      </w:r>
      <w:r w:rsidR="00492496">
        <w:rPr>
          <w:rFonts w:ascii="Times New Roman" w:hAnsi="Times New Roman"/>
          <w:sz w:val="24"/>
        </w:rPr>
        <w:t xml:space="preserve">insurance </w:t>
      </w:r>
      <w:r w:rsidR="00B605DB" w:rsidRPr="00492496">
        <w:rPr>
          <w:rFonts w:ascii="Times New Roman" w:hAnsi="Times New Roman"/>
          <w:sz w:val="24"/>
        </w:rPr>
        <w:t xml:space="preserve">and Part B physician insurance. Part C </w:t>
      </w:r>
      <w:r w:rsidR="00B605DB" w:rsidRPr="0087173B">
        <w:rPr>
          <w:rFonts w:ascii="Times New Roman" w:eastAsia="Bookman Old Style" w:hAnsi="Times New Roman" w:cs="Times New Roman"/>
          <w:sz w:val="24"/>
          <w:szCs w:val="24"/>
        </w:rPr>
        <w:t>plan</w:t>
      </w:r>
      <w:r w:rsidR="00F1313B">
        <w:rPr>
          <w:rFonts w:ascii="Times New Roman" w:eastAsia="Bookman Old Style" w:hAnsi="Times New Roman" w:cs="Times New Roman"/>
          <w:sz w:val="24"/>
          <w:szCs w:val="24"/>
        </w:rPr>
        <w:t>s</w:t>
      </w:r>
      <w:r w:rsidR="00B605DB" w:rsidRPr="00492496">
        <w:rPr>
          <w:rFonts w:ascii="Times New Roman" w:hAnsi="Times New Roman"/>
          <w:sz w:val="24"/>
        </w:rPr>
        <w:t xml:space="preserve"> may also include Part D prescription drug coverage.</w:t>
      </w:r>
      <w:r w:rsidR="00464957" w:rsidRPr="00492496">
        <w:rPr>
          <w:rFonts w:ascii="Times New Roman" w:hAnsi="Times New Roman"/>
          <w:sz w:val="24"/>
        </w:rPr>
        <w:t xml:space="preserve"> </w:t>
      </w:r>
      <w:r w:rsidR="00B605DB" w:rsidRPr="00492496">
        <w:rPr>
          <w:rFonts w:ascii="Times New Roman" w:hAnsi="Times New Roman"/>
          <w:sz w:val="24"/>
        </w:rPr>
        <w:t>In addition, Part C plans may offer benefits such as dental, vision</w:t>
      </w:r>
      <w:r w:rsidR="00464957" w:rsidRPr="0087173B">
        <w:rPr>
          <w:rFonts w:ascii="Times New Roman" w:eastAsia="Bookman Old Style" w:hAnsi="Times New Roman" w:cs="Times New Roman"/>
          <w:sz w:val="24"/>
          <w:szCs w:val="24"/>
        </w:rPr>
        <w:t>,</w:t>
      </w:r>
      <w:r w:rsidR="00B605DB" w:rsidRPr="00492496">
        <w:rPr>
          <w:rFonts w:ascii="Times New Roman" w:hAnsi="Times New Roman"/>
          <w:sz w:val="24"/>
        </w:rPr>
        <w:t xml:space="preserve"> and hearing.</w:t>
      </w:r>
    </w:p>
    <w:p w14:paraId="69A4C3A9" w14:textId="13820DEB" w:rsidR="00D71A34" w:rsidRPr="00492496" w:rsidRDefault="00A90A67" w:rsidP="00492496">
      <w:pPr>
        <w:pStyle w:val="ListParagraph"/>
        <w:numPr>
          <w:ilvl w:val="0"/>
          <w:numId w:val="22"/>
        </w:numPr>
        <w:spacing w:after="0" w:line="240" w:lineRule="auto"/>
        <w:ind w:left="810"/>
        <w:rPr>
          <w:rFonts w:ascii="Times New Roman" w:hAnsi="Times New Roman"/>
          <w:sz w:val="24"/>
        </w:rPr>
      </w:pPr>
      <w:r>
        <w:rPr>
          <w:rFonts w:ascii="Times New Roman" w:eastAsia="Bookman Old Style" w:hAnsi="Times New Roman" w:cs="Times New Roman"/>
          <w:sz w:val="24"/>
          <w:szCs w:val="24"/>
        </w:rPr>
        <w:t>Your expenses</w:t>
      </w:r>
      <w:r w:rsidRPr="00492496">
        <w:rPr>
          <w:rFonts w:ascii="Times New Roman" w:hAnsi="Times New Roman"/>
          <w:sz w:val="24"/>
        </w:rPr>
        <w:t xml:space="preserve"> </w:t>
      </w:r>
      <w:r w:rsidR="00B605DB" w:rsidRPr="00492496">
        <w:rPr>
          <w:rFonts w:ascii="Times New Roman" w:hAnsi="Times New Roman"/>
          <w:sz w:val="24"/>
        </w:rPr>
        <w:t>will vary by plan.</w:t>
      </w:r>
      <w:r w:rsidR="00464957" w:rsidRPr="00492496">
        <w:rPr>
          <w:rFonts w:ascii="Times New Roman" w:hAnsi="Times New Roman"/>
          <w:sz w:val="24"/>
        </w:rPr>
        <w:t xml:space="preserve"> </w:t>
      </w:r>
      <w:r w:rsidR="00B605DB" w:rsidRPr="00492496">
        <w:rPr>
          <w:rFonts w:ascii="Times New Roman" w:hAnsi="Times New Roman"/>
          <w:sz w:val="24"/>
        </w:rPr>
        <w:t>Variable costs include monthly premiums, deductibles, copayments</w:t>
      </w:r>
      <w:r>
        <w:rPr>
          <w:rFonts w:ascii="Times New Roman" w:eastAsia="Bookman Old Style" w:hAnsi="Times New Roman" w:cs="Times New Roman"/>
          <w:sz w:val="24"/>
          <w:szCs w:val="24"/>
        </w:rPr>
        <w:t>,</w:t>
      </w:r>
      <w:r w:rsidR="00B605DB" w:rsidRPr="00492496">
        <w:rPr>
          <w:rFonts w:ascii="Times New Roman" w:hAnsi="Times New Roman"/>
          <w:sz w:val="24"/>
        </w:rPr>
        <w:t xml:space="preserve"> and out-of-network charges.</w:t>
      </w:r>
    </w:p>
    <w:p w14:paraId="373DF4BA" w14:textId="425AFB1D" w:rsidR="00D71A34" w:rsidRPr="00492496" w:rsidRDefault="00B605DB" w:rsidP="00D341E7">
      <w:pPr>
        <w:pStyle w:val="ListParagraph"/>
        <w:numPr>
          <w:ilvl w:val="1"/>
          <w:numId w:val="22"/>
        </w:numPr>
        <w:spacing w:after="0" w:line="240" w:lineRule="auto"/>
        <w:ind w:left="1440"/>
        <w:rPr>
          <w:rFonts w:ascii="Times New Roman" w:hAnsi="Times New Roman"/>
          <w:sz w:val="24"/>
        </w:rPr>
      </w:pPr>
      <w:r w:rsidRPr="00492496">
        <w:rPr>
          <w:rFonts w:ascii="Times New Roman" w:hAnsi="Times New Roman"/>
          <w:sz w:val="24"/>
        </w:rPr>
        <w:lastRenderedPageBreak/>
        <w:t xml:space="preserve">Although Part C covers physician insurance, </w:t>
      </w:r>
      <w:r w:rsidR="00880957">
        <w:rPr>
          <w:rFonts w:ascii="Times New Roman" w:eastAsia="Bookman Old Style" w:hAnsi="Times New Roman" w:cs="Times New Roman"/>
          <w:sz w:val="24"/>
          <w:szCs w:val="24"/>
        </w:rPr>
        <w:t>you</w:t>
      </w:r>
      <w:r w:rsidRPr="0087173B">
        <w:rPr>
          <w:rFonts w:ascii="Times New Roman" w:eastAsia="Bookman Old Style" w:hAnsi="Times New Roman" w:cs="Times New Roman"/>
          <w:sz w:val="24"/>
          <w:szCs w:val="24"/>
        </w:rPr>
        <w:t xml:space="preserve"> </w:t>
      </w:r>
      <w:r w:rsidRPr="00492496">
        <w:rPr>
          <w:rFonts w:ascii="Times New Roman" w:hAnsi="Times New Roman"/>
          <w:sz w:val="24"/>
        </w:rPr>
        <w:t xml:space="preserve">still </w:t>
      </w:r>
      <w:r w:rsidR="00880957" w:rsidRPr="0087173B">
        <w:rPr>
          <w:rFonts w:ascii="Times New Roman" w:eastAsia="Bookman Old Style" w:hAnsi="Times New Roman" w:cs="Times New Roman"/>
          <w:sz w:val="24"/>
          <w:szCs w:val="24"/>
        </w:rPr>
        <w:t xml:space="preserve">must </w:t>
      </w:r>
      <w:r w:rsidRPr="00492496">
        <w:rPr>
          <w:rFonts w:ascii="Times New Roman" w:hAnsi="Times New Roman"/>
          <w:sz w:val="24"/>
        </w:rPr>
        <w:t>enroll in Part B and pay the Part B premium.</w:t>
      </w:r>
      <w:r w:rsidR="00464957" w:rsidRPr="00492496">
        <w:rPr>
          <w:rFonts w:ascii="Times New Roman" w:hAnsi="Times New Roman"/>
          <w:sz w:val="24"/>
        </w:rPr>
        <w:t xml:space="preserve"> </w:t>
      </w:r>
    </w:p>
    <w:p w14:paraId="38E0F6E5" w14:textId="77777777" w:rsidR="007C1F14" w:rsidRPr="00492496" w:rsidRDefault="007C1F14" w:rsidP="00492496">
      <w:pPr>
        <w:spacing w:after="0" w:line="240" w:lineRule="auto"/>
        <w:ind w:left="810" w:hanging="360"/>
        <w:rPr>
          <w:rFonts w:ascii="Times New Roman" w:hAnsi="Times New Roman"/>
          <w:sz w:val="24"/>
          <w:u w:val="single"/>
        </w:rPr>
      </w:pPr>
    </w:p>
    <w:p w14:paraId="2548564B" w14:textId="531A0885" w:rsidR="00337BA0" w:rsidRPr="00337BA0" w:rsidRDefault="00337BA0" w:rsidP="00337BA0">
      <w:pPr>
        <w:spacing w:after="0" w:line="240" w:lineRule="auto"/>
        <w:rPr>
          <w:rFonts w:ascii="Times New Roman" w:hAnsi="Times New Roman"/>
          <w:b/>
          <w:sz w:val="24"/>
        </w:rPr>
      </w:pPr>
      <w:r w:rsidRPr="00337BA0">
        <w:rPr>
          <w:rFonts w:ascii="Times New Roman" w:hAnsi="Times New Roman"/>
          <w:b/>
          <w:sz w:val="24"/>
        </w:rPr>
        <w:t xml:space="preserve">What </w:t>
      </w:r>
      <w:r w:rsidRPr="00337BA0">
        <w:rPr>
          <w:rFonts w:ascii="Times New Roman" w:hAnsi="Times New Roman" w:cs="Times New Roman"/>
          <w:b/>
          <w:sz w:val="24"/>
          <w:szCs w:val="24"/>
        </w:rPr>
        <w:t>else do I need to know about</w:t>
      </w:r>
      <w:r w:rsidRPr="00337BA0">
        <w:rPr>
          <w:rFonts w:ascii="Times New Roman" w:hAnsi="Times New Roman"/>
          <w:b/>
          <w:sz w:val="24"/>
        </w:rPr>
        <w:t xml:space="preserve"> Medicare</w:t>
      </w:r>
      <w:r w:rsidRPr="00337BA0">
        <w:rPr>
          <w:rFonts w:ascii="Times New Roman" w:hAnsi="Times New Roman" w:cs="Times New Roman"/>
          <w:b/>
          <w:sz w:val="24"/>
          <w:szCs w:val="24"/>
        </w:rPr>
        <w:t xml:space="preserve"> </w:t>
      </w:r>
      <w:r>
        <w:rPr>
          <w:rFonts w:ascii="Times New Roman" w:hAnsi="Times New Roman"/>
          <w:b/>
          <w:sz w:val="24"/>
        </w:rPr>
        <w:t>Part C</w:t>
      </w:r>
      <w:r w:rsidRPr="00337BA0">
        <w:rPr>
          <w:rFonts w:ascii="Times New Roman" w:hAnsi="Times New Roman"/>
          <w:b/>
          <w:sz w:val="24"/>
        </w:rPr>
        <w:t xml:space="preserve"> </w:t>
      </w:r>
      <w:r w:rsidRPr="00337BA0">
        <w:rPr>
          <w:rFonts w:ascii="Times New Roman" w:hAnsi="Times New Roman" w:cs="Times New Roman"/>
          <w:b/>
          <w:sz w:val="24"/>
          <w:szCs w:val="24"/>
        </w:rPr>
        <w:t>coverage?</w:t>
      </w:r>
    </w:p>
    <w:p w14:paraId="2BAAE7E4" w14:textId="0975FC16" w:rsidR="00D71A34" w:rsidRPr="00696EDA" w:rsidRDefault="00CA1555" w:rsidP="00696EDA">
      <w:pPr>
        <w:spacing w:after="0" w:line="240" w:lineRule="auto"/>
        <w:contextualSpacing/>
        <w:rPr>
          <w:rFonts w:ascii="Times New Roman" w:hAnsi="Times New Roman"/>
          <w:sz w:val="24"/>
        </w:rPr>
      </w:pPr>
      <w:r>
        <w:rPr>
          <w:rFonts w:ascii="Times New Roman" w:eastAsia="Bookman Old Style" w:hAnsi="Times New Roman" w:cs="Times New Roman"/>
          <w:sz w:val="24"/>
          <w:szCs w:val="24"/>
        </w:rPr>
        <w:t>When you e</w:t>
      </w:r>
      <w:r w:rsidR="00B605DB" w:rsidRPr="00464957">
        <w:rPr>
          <w:rFonts w:ascii="Times New Roman" w:eastAsia="Bookman Old Style" w:hAnsi="Times New Roman" w:cs="Times New Roman"/>
          <w:sz w:val="24"/>
          <w:szCs w:val="24"/>
        </w:rPr>
        <w:t>nroll</w:t>
      </w:r>
      <w:r w:rsidR="00B605DB" w:rsidRPr="00696EDA">
        <w:rPr>
          <w:rFonts w:ascii="Times New Roman" w:hAnsi="Times New Roman"/>
          <w:sz w:val="24"/>
        </w:rPr>
        <w:t xml:space="preserve"> in a Part C plan</w:t>
      </w:r>
      <w:r>
        <w:rPr>
          <w:rFonts w:ascii="Times New Roman" w:eastAsia="Bookman Old Style" w:hAnsi="Times New Roman" w:cs="Times New Roman"/>
          <w:sz w:val="24"/>
          <w:szCs w:val="24"/>
        </w:rPr>
        <w:t>, you are</w:t>
      </w:r>
      <w:r w:rsidRPr="00696EDA">
        <w:rPr>
          <w:rFonts w:ascii="Times New Roman" w:hAnsi="Times New Roman"/>
          <w:sz w:val="24"/>
        </w:rPr>
        <w:t xml:space="preserve"> still enrolled </w:t>
      </w:r>
      <w:r w:rsidR="00B605DB" w:rsidRPr="00696EDA">
        <w:rPr>
          <w:rFonts w:ascii="Times New Roman" w:hAnsi="Times New Roman"/>
          <w:sz w:val="24"/>
        </w:rPr>
        <w:t>in Medicare.</w:t>
      </w:r>
      <w:r w:rsidR="00464957" w:rsidRPr="00696EDA">
        <w:rPr>
          <w:rFonts w:ascii="Times New Roman" w:hAnsi="Times New Roman"/>
          <w:sz w:val="24"/>
        </w:rPr>
        <w:t xml:space="preserve"> </w:t>
      </w:r>
    </w:p>
    <w:p w14:paraId="568ECFBF" w14:textId="77777777" w:rsidR="00D71A34" w:rsidRPr="00696EDA" w:rsidRDefault="00D71A34" w:rsidP="00696EDA">
      <w:pPr>
        <w:spacing w:after="0" w:line="240" w:lineRule="auto"/>
        <w:ind w:left="720"/>
        <w:rPr>
          <w:rFonts w:ascii="Times New Roman" w:hAnsi="Times New Roman"/>
          <w:sz w:val="24"/>
        </w:rPr>
      </w:pPr>
    </w:p>
    <w:p w14:paraId="7F843C3D" w14:textId="7C248A06" w:rsidR="00880957" w:rsidRDefault="00B605DB" w:rsidP="00337BA0">
      <w:pPr>
        <w:pStyle w:val="ListParagraph"/>
        <w:numPr>
          <w:ilvl w:val="0"/>
          <w:numId w:val="23"/>
        </w:numPr>
        <w:spacing w:after="0" w:line="240" w:lineRule="auto"/>
        <w:ind w:left="810"/>
        <w:rPr>
          <w:rFonts w:ascii="Times New Roman" w:eastAsia="Bookman Old Style" w:hAnsi="Times New Roman" w:cs="Times New Roman"/>
          <w:sz w:val="24"/>
          <w:szCs w:val="24"/>
        </w:rPr>
      </w:pPr>
      <w:r w:rsidRPr="00696EDA">
        <w:rPr>
          <w:rFonts w:ascii="Times New Roman" w:hAnsi="Times New Roman"/>
          <w:sz w:val="24"/>
        </w:rPr>
        <w:t>There are five types of Part C plans:</w:t>
      </w:r>
      <w:r w:rsidR="00464957" w:rsidRPr="00696EDA">
        <w:rPr>
          <w:rFonts w:ascii="Times New Roman" w:hAnsi="Times New Roman"/>
          <w:sz w:val="24"/>
        </w:rPr>
        <w:t xml:space="preserve"> </w:t>
      </w:r>
    </w:p>
    <w:p w14:paraId="0D8F0162" w14:textId="20CFFBCC" w:rsidR="00880957" w:rsidRDefault="00880957" w:rsidP="00880957">
      <w:pPr>
        <w:pStyle w:val="ListParagraph"/>
        <w:numPr>
          <w:ilvl w:val="0"/>
          <w:numId w:val="28"/>
        </w:numPr>
        <w:spacing w:after="0" w:line="240" w:lineRule="auto"/>
        <w:ind w:left="1440"/>
        <w:rPr>
          <w:rFonts w:ascii="Times New Roman" w:eastAsia="Bookman Old Style" w:hAnsi="Times New Roman" w:cs="Times New Roman"/>
          <w:sz w:val="24"/>
          <w:szCs w:val="24"/>
        </w:rPr>
      </w:pPr>
      <w:r>
        <w:rPr>
          <w:rFonts w:ascii="Times New Roman" w:eastAsia="Bookman Old Style" w:hAnsi="Times New Roman" w:cs="Times New Roman"/>
          <w:sz w:val="24"/>
          <w:szCs w:val="24"/>
        </w:rPr>
        <w:t>H</w:t>
      </w:r>
      <w:r w:rsidR="00B605DB" w:rsidRPr="00880957">
        <w:rPr>
          <w:rFonts w:ascii="Times New Roman" w:eastAsia="Bookman Old Style" w:hAnsi="Times New Roman" w:cs="Times New Roman"/>
          <w:sz w:val="24"/>
          <w:szCs w:val="24"/>
        </w:rPr>
        <w:t>ealth</w:t>
      </w:r>
      <w:r w:rsidR="00B605DB" w:rsidRPr="00696EDA">
        <w:rPr>
          <w:rFonts w:ascii="Times New Roman" w:hAnsi="Times New Roman"/>
          <w:sz w:val="24"/>
        </w:rPr>
        <w:t xml:space="preserve"> maintenance organizations (HMOs</w:t>
      </w:r>
      <w:r w:rsidR="00B605DB" w:rsidRPr="00880957">
        <w:rPr>
          <w:rFonts w:ascii="Times New Roman" w:eastAsia="Bookman Old Style" w:hAnsi="Times New Roman" w:cs="Times New Roman"/>
          <w:sz w:val="24"/>
          <w:szCs w:val="24"/>
        </w:rPr>
        <w:t>)</w:t>
      </w:r>
    </w:p>
    <w:p w14:paraId="020B661C" w14:textId="65FB7F13" w:rsidR="00880957" w:rsidRDefault="00880957" w:rsidP="00880957">
      <w:pPr>
        <w:pStyle w:val="ListParagraph"/>
        <w:numPr>
          <w:ilvl w:val="0"/>
          <w:numId w:val="28"/>
        </w:numPr>
        <w:spacing w:after="0" w:line="240" w:lineRule="auto"/>
        <w:ind w:left="1440"/>
        <w:rPr>
          <w:rFonts w:ascii="Times New Roman" w:eastAsia="Bookman Old Style" w:hAnsi="Times New Roman" w:cs="Times New Roman"/>
          <w:sz w:val="24"/>
          <w:szCs w:val="24"/>
        </w:rPr>
      </w:pPr>
      <w:r>
        <w:rPr>
          <w:rFonts w:ascii="Times New Roman" w:eastAsia="Bookman Old Style" w:hAnsi="Times New Roman" w:cs="Times New Roman"/>
          <w:sz w:val="24"/>
          <w:szCs w:val="24"/>
        </w:rPr>
        <w:t>P</w:t>
      </w:r>
      <w:r w:rsidR="00B605DB" w:rsidRPr="00880957">
        <w:rPr>
          <w:rFonts w:ascii="Times New Roman" w:eastAsia="Bookman Old Style" w:hAnsi="Times New Roman" w:cs="Times New Roman"/>
          <w:sz w:val="24"/>
          <w:szCs w:val="24"/>
        </w:rPr>
        <w:t>referred</w:t>
      </w:r>
      <w:r w:rsidR="00B605DB" w:rsidRPr="00696EDA">
        <w:rPr>
          <w:rFonts w:ascii="Times New Roman" w:hAnsi="Times New Roman"/>
          <w:sz w:val="24"/>
        </w:rPr>
        <w:t xml:space="preserve"> provider organizations (PPOs</w:t>
      </w:r>
      <w:r w:rsidR="00B605DB" w:rsidRPr="00880957">
        <w:rPr>
          <w:rFonts w:ascii="Times New Roman" w:eastAsia="Bookman Old Style" w:hAnsi="Times New Roman" w:cs="Times New Roman"/>
          <w:sz w:val="24"/>
          <w:szCs w:val="24"/>
        </w:rPr>
        <w:t>)</w:t>
      </w:r>
    </w:p>
    <w:p w14:paraId="0A8510A3" w14:textId="7C46DE0E" w:rsidR="00880957" w:rsidRDefault="00880957" w:rsidP="00D341E7">
      <w:pPr>
        <w:pStyle w:val="ListParagraph"/>
        <w:numPr>
          <w:ilvl w:val="0"/>
          <w:numId w:val="28"/>
        </w:numPr>
        <w:spacing w:after="0" w:line="240" w:lineRule="auto"/>
        <w:ind w:left="1440"/>
        <w:rPr>
          <w:rFonts w:ascii="Times New Roman" w:eastAsia="Bookman Old Style" w:hAnsi="Times New Roman" w:cs="Times New Roman"/>
          <w:sz w:val="24"/>
          <w:szCs w:val="24"/>
        </w:rPr>
      </w:pPr>
      <w:r>
        <w:rPr>
          <w:rFonts w:ascii="Times New Roman" w:eastAsia="Bookman Old Style" w:hAnsi="Times New Roman" w:cs="Times New Roman"/>
          <w:sz w:val="24"/>
          <w:szCs w:val="24"/>
        </w:rPr>
        <w:t>S</w:t>
      </w:r>
      <w:r w:rsidR="00B605DB" w:rsidRPr="00880957">
        <w:rPr>
          <w:rFonts w:ascii="Times New Roman" w:eastAsia="Bookman Old Style" w:hAnsi="Times New Roman" w:cs="Times New Roman"/>
          <w:sz w:val="24"/>
          <w:szCs w:val="24"/>
        </w:rPr>
        <w:t xml:space="preserve">pecial </w:t>
      </w:r>
      <w:r w:rsidR="00B605DB" w:rsidRPr="00696EDA">
        <w:rPr>
          <w:rFonts w:ascii="Times New Roman" w:hAnsi="Times New Roman"/>
          <w:sz w:val="24"/>
        </w:rPr>
        <w:t>needs plans</w:t>
      </w:r>
      <w:r>
        <w:rPr>
          <w:rFonts w:ascii="Times New Roman" w:eastAsia="Bookman Old Style" w:hAnsi="Times New Roman" w:cs="Times New Roman"/>
          <w:sz w:val="24"/>
          <w:szCs w:val="24"/>
        </w:rPr>
        <w:t xml:space="preserve"> (SNPs)</w:t>
      </w:r>
    </w:p>
    <w:p w14:paraId="139B5B94" w14:textId="45C1BD57" w:rsidR="00880957" w:rsidRDefault="00880957" w:rsidP="00880957">
      <w:pPr>
        <w:pStyle w:val="ListParagraph"/>
        <w:numPr>
          <w:ilvl w:val="0"/>
          <w:numId w:val="28"/>
        </w:numPr>
        <w:spacing w:after="0" w:line="240" w:lineRule="auto"/>
        <w:ind w:left="1440"/>
        <w:rPr>
          <w:rFonts w:ascii="Times New Roman" w:eastAsia="Bookman Old Style" w:hAnsi="Times New Roman" w:cs="Times New Roman"/>
          <w:sz w:val="24"/>
          <w:szCs w:val="24"/>
        </w:rPr>
      </w:pPr>
      <w:r>
        <w:rPr>
          <w:rFonts w:ascii="Times New Roman" w:eastAsia="Bookman Old Style" w:hAnsi="Times New Roman" w:cs="Times New Roman"/>
          <w:sz w:val="24"/>
          <w:szCs w:val="24"/>
        </w:rPr>
        <w:t>P</w:t>
      </w:r>
      <w:r w:rsidR="00B605DB" w:rsidRPr="00880957">
        <w:rPr>
          <w:rFonts w:ascii="Times New Roman" w:eastAsia="Bookman Old Style" w:hAnsi="Times New Roman" w:cs="Times New Roman"/>
          <w:sz w:val="24"/>
          <w:szCs w:val="24"/>
        </w:rPr>
        <w:t>rivate</w:t>
      </w:r>
      <w:r w:rsidR="00B605DB" w:rsidRPr="00696EDA">
        <w:rPr>
          <w:rFonts w:ascii="Times New Roman" w:hAnsi="Times New Roman"/>
          <w:sz w:val="24"/>
        </w:rPr>
        <w:t xml:space="preserve"> fee-for-service </w:t>
      </w:r>
      <w:r>
        <w:rPr>
          <w:rFonts w:ascii="Times New Roman" w:eastAsia="Bookman Old Style" w:hAnsi="Times New Roman" w:cs="Times New Roman"/>
          <w:sz w:val="24"/>
          <w:szCs w:val="24"/>
        </w:rPr>
        <w:t>(PFFSs)</w:t>
      </w:r>
    </w:p>
    <w:p w14:paraId="7968C3B6" w14:textId="34898EFE" w:rsidR="00D71A34" w:rsidRPr="00696EDA" w:rsidRDefault="00880957" w:rsidP="00696EDA">
      <w:pPr>
        <w:pStyle w:val="ListParagraph"/>
        <w:numPr>
          <w:ilvl w:val="0"/>
          <w:numId w:val="28"/>
        </w:numPr>
        <w:spacing w:after="0" w:line="240" w:lineRule="auto"/>
        <w:ind w:left="1440"/>
        <w:rPr>
          <w:rFonts w:ascii="Times New Roman" w:hAnsi="Times New Roman"/>
          <w:sz w:val="24"/>
        </w:rPr>
      </w:pPr>
      <w:r>
        <w:rPr>
          <w:rFonts w:ascii="Times New Roman" w:eastAsia="Bookman Old Style" w:hAnsi="Times New Roman" w:cs="Times New Roman"/>
          <w:sz w:val="24"/>
          <w:szCs w:val="24"/>
        </w:rPr>
        <w:t>M</w:t>
      </w:r>
      <w:r w:rsidR="00B605DB" w:rsidRPr="00880957">
        <w:rPr>
          <w:rFonts w:ascii="Times New Roman" w:eastAsia="Bookman Old Style" w:hAnsi="Times New Roman" w:cs="Times New Roman"/>
          <w:sz w:val="24"/>
          <w:szCs w:val="24"/>
        </w:rPr>
        <w:t>edical</w:t>
      </w:r>
      <w:r w:rsidR="00B605DB" w:rsidRPr="00696EDA">
        <w:rPr>
          <w:rFonts w:ascii="Times New Roman" w:hAnsi="Times New Roman"/>
          <w:sz w:val="24"/>
        </w:rPr>
        <w:t xml:space="preserve"> savings accounts</w:t>
      </w:r>
      <w:r>
        <w:rPr>
          <w:rFonts w:ascii="Times New Roman" w:eastAsia="Bookman Old Style" w:hAnsi="Times New Roman" w:cs="Times New Roman"/>
          <w:sz w:val="24"/>
          <w:szCs w:val="24"/>
        </w:rPr>
        <w:t xml:space="preserve"> (MSAs)</w:t>
      </w:r>
    </w:p>
    <w:p w14:paraId="43290B90" w14:textId="34BE7051" w:rsidR="00D71A34" w:rsidRPr="00696EDA" w:rsidRDefault="00B605DB" w:rsidP="00696EDA">
      <w:pPr>
        <w:pStyle w:val="ListParagraph"/>
        <w:numPr>
          <w:ilvl w:val="0"/>
          <w:numId w:val="23"/>
        </w:numPr>
        <w:spacing w:after="0" w:line="240" w:lineRule="auto"/>
        <w:ind w:left="810"/>
        <w:rPr>
          <w:rFonts w:ascii="Times New Roman" w:hAnsi="Times New Roman"/>
          <w:sz w:val="24"/>
        </w:rPr>
      </w:pPr>
      <w:r w:rsidRPr="00696EDA">
        <w:rPr>
          <w:rFonts w:ascii="Times New Roman" w:hAnsi="Times New Roman"/>
          <w:sz w:val="24"/>
        </w:rPr>
        <w:t>In addition to plan costs and service</w:t>
      </w:r>
      <w:r w:rsidR="00A0032E">
        <w:rPr>
          <w:rFonts w:ascii="Times New Roman" w:eastAsia="Bookman Old Style" w:hAnsi="Times New Roman" w:cs="Times New Roman"/>
          <w:sz w:val="24"/>
          <w:szCs w:val="24"/>
        </w:rPr>
        <w:t>-</w:t>
      </w:r>
      <w:r w:rsidRPr="00696EDA">
        <w:rPr>
          <w:rFonts w:ascii="Times New Roman" w:hAnsi="Times New Roman"/>
          <w:sz w:val="24"/>
        </w:rPr>
        <w:t>area</w:t>
      </w:r>
      <w:r w:rsidR="00880957">
        <w:rPr>
          <w:rFonts w:ascii="Times New Roman" w:eastAsia="Bookman Old Style" w:hAnsi="Times New Roman" w:cs="Times New Roman"/>
          <w:sz w:val="24"/>
          <w:szCs w:val="24"/>
        </w:rPr>
        <w:t xml:space="preserve"> restrictions</w:t>
      </w:r>
      <w:r w:rsidRPr="00696EDA">
        <w:rPr>
          <w:rFonts w:ascii="Times New Roman" w:hAnsi="Times New Roman"/>
          <w:sz w:val="24"/>
        </w:rPr>
        <w:t xml:space="preserve">, there are several factors to </w:t>
      </w:r>
      <w:r w:rsidR="00DB3124">
        <w:rPr>
          <w:rFonts w:ascii="Times New Roman" w:eastAsia="Bookman Old Style" w:hAnsi="Times New Roman" w:cs="Times New Roman"/>
          <w:sz w:val="24"/>
          <w:szCs w:val="24"/>
        </w:rPr>
        <w:t>consider</w:t>
      </w:r>
      <w:r w:rsidRPr="00696EDA">
        <w:rPr>
          <w:rFonts w:ascii="Times New Roman" w:hAnsi="Times New Roman"/>
          <w:sz w:val="24"/>
        </w:rPr>
        <w:t xml:space="preserve"> when selecting a Part C plan.</w:t>
      </w:r>
    </w:p>
    <w:p w14:paraId="165F71EE" w14:textId="0FDFEDCE" w:rsidR="00D71A34" w:rsidRPr="00696EDA" w:rsidRDefault="00B605DB" w:rsidP="00D341E7">
      <w:pPr>
        <w:pStyle w:val="ListParagraph"/>
        <w:numPr>
          <w:ilvl w:val="0"/>
          <w:numId w:val="24"/>
        </w:numPr>
        <w:spacing w:after="0" w:line="240" w:lineRule="auto"/>
        <w:ind w:left="1440"/>
        <w:rPr>
          <w:rFonts w:ascii="Times New Roman" w:hAnsi="Times New Roman"/>
          <w:sz w:val="24"/>
        </w:rPr>
      </w:pPr>
      <w:r w:rsidRPr="00696EDA">
        <w:rPr>
          <w:rFonts w:ascii="Times New Roman" w:hAnsi="Times New Roman"/>
          <w:sz w:val="24"/>
        </w:rPr>
        <w:t xml:space="preserve">Part C plans, particularly HMOs and PPOs, may require </w:t>
      </w:r>
      <w:r w:rsidR="00880957">
        <w:rPr>
          <w:rFonts w:ascii="Times New Roman" w:eastAsia="Bookman Old Style" w:hAnsi="Times New Roman" w:cs="Times New Roman"/>
          <w:sz w:val="24"/>
          <w:szCs w:val="24"/>
        </w:rPr>
        <w:t>you</w:t>
      </w:r>
      <w:r w:rsidRPr="00696EDA">
        <w:rPr>
          <w:rFonts w:ascii="Times New Roman" w:hAnsi="Times New Roman"/>
          <w:sz w:val="24"/>
        </w:rPr>
        <w:t xml:space="preserve"> to use in-network providers or to obtain </w:t>
      </w:r>
      <w:r w:rsidRPr="004D64F9">
        <w:rPr>
          <w:rFonts w:ascii="Times New Roman" w:eastAsia="Bookman Old Style" w:hAnsi="Times New Roman" w:cs="Times New Roman"/>
          <w:sz w:val="24"/>
          <w:szCs w:val="24"/>
        </w:rPr>
        <w:t>referral</w:t>
      </w:r>
      <w:r w:rsidR="00AB3065">
        <w:rPr>
          <w:rFonts w:ascii="Times New Roman" w:eastAsia="Bookman Old Style" w:hAnsi="Times New Roman" w:cs="Times New Roman"/>
          <w:sz w:val="24"/>
          <w:szCs w:val="24"/>
        </w:rPr>
        <w:t>s</w:t>
      </w:r>
      <w:r w:rsidRPr="00696EDA">
        <w:rPr>
          <w:rFonts w:ascii="Times New Roman" w:hAnsi="Times New Roman"/>
          <w:sz w:val="24"/>
        </w:rPr>
        <w:t xml:space="preserve"> prior to </w:t>
      </w:r>
      <w:r w:rsidRPr="004D64F9">
        <w:rPr>
          <w:rFonts w:ascii="Times New Roman" w:eastAsia="Bookman Old Style" w:hAnsi="Times New Roman" w:cs="Times New Roman"/>
          <w:sz w:val="24"/>
          <w:szCs w:val="24"/>
        </w:rPr>
        <w:t>appointment</w:t>
      </w:r>
      <w:r w:rsidR="00880957">
        <w:rPr>
          <w:rFonts w:ascii="Times New Roman" w:eastAsia="Bookman Old Style" w:hAnsi="Times New Roman" w:cs="Times New Roman"/>
          <w:sz w:val="24"/>
          <w:szCs w:val="24"/>
        </w:rPr>
        <w:t>s</w:t>
      </w:r>
      <w:r w:rsidRPr="00696EDA">
        <w:rPr>
          <w:rFonts w:ascii="Times New Roman" w:hAnsi="Times New Roman"/>
          <w:sz w:val="24"/>
        </w:rPr>
        <w:t xml:space="preserve"> with </w:t>
      </w:r>
      <w:r w:rsidRPr="004D64F9">
        <w:rPr>
          <w:rFonts w:ascii="Times New Roman" w:eastAsia="Bookman Old Style" w:hAnsi="Times New Roman" w:cs="Times New Roman"/>
          <w:sz w:val="24"/>
          <w:szCs w:val="24"/>
        </w:rPr>
        <w:t>specialist</w:t>
      </w:r>
      <w:r w:rsidR="00880957">
        <w:rPr>
          <w:rFonts w:ascii="Times New Roman" w:eastAsia="Bookman Old Style" w:hAnsi="Times New Roman" w:cs="Times New Roman"/>
          <w:sz w:val="24"/>
          <w:szCs w:val="24"/>
        </w:rPr>
        <w:t>s</w:t>
      </w:r>
      <w:r w:rsidRPr="004D64F9">
        <w:rPr>
          <w:rFonts w:ascii="Times New Roman" w:eastAsia="Bookman Old Style" w:hAnsi="Times New Roman" w:cs="Times New Roman"/>
          <w:sz w:val="24"/>
          <w:szCs w:val="24"/>
        </w:rPr>
        <w:t>.</w:t>
      </w:r>
      <w:r w:rsidR="00464957" w:rsidRPr="004D64F9">
        <w:rPr>
          <w:rFonts w:ascii="Times New Roman" w:eastAsia="Bookman Old Style" w:hAnsi="Times New Roman" w:cs="Times New Roman"/>
          <w:sz w:val="24"/>
          <w:szCs w:val="24"/>
        </w:rPr>
        <w:t xml:space="preserve"> </w:t>
      </w:r>
      <w:r w:rsidR="00880957">
        <w:rPr>
          <w:rFonts w:ascii="Times New Roman" w:eastAsia="Bookman Old Style" w:hAnsi="Times New Roman" w:cs="Times New Roman"/>
          <w:sz w:val="24"/>
          <w:szCs w:val="24"/>
        </w:rPr>
        <w:t>You</w:t>
      </w:r>
      <w:r w:rsidRPr="00696EDA">
        <w:rPr>
          <w:rFonts w:ascii="Times New Roman" w:hAnsi="Times New Roman"/>
          <w:sz w:val="24"/>
        </w:rPr>
        <w:t xml:space="preserve"> must verify whether </w:t>
      </w:r>
      <w:r w:rsidR="00AB3065">
        <w:rPr>
          <w:rFonts w:ascii="Times New Roman" w:eastAsia="Bookman Old Style" w:hAnsi="Times New Roman" w:cs="Times New Roman"/>
          <w:sz w:val="24"/>
          <w:szCs w:val="24"/>
        </w:rPr>
        <w:t>your</w:t>
      </w:r>
      <w:r w:rsidRPr="00696EDA">
        <w:rPr>
          <w:rFonts w:ascii="Times New Roman" w:hAnsi="Times New Roman"/>
          <w:sz w:val="24"/>
        </w:rPr>
        <w:t xml:space="preserve"> Part C plan will cover </w:t>
      </w:r>
      <w:r w:rsidR="00AB3065">
        <w:rPr>
          <w:rFonts w:ascii="Times New Roman" w:eastAsia="Bookman Old Style" w:hAnsi="Times New Roman" w:cs="Times New Roman"/>
          <w:sz w:val="24"/>
          <w:szCs w:val="24"/>
        </w:rPr>
        <w:t xml:space="preserve">the </w:t>
      </w:r>
      <w:r w:rsidRPr="00696EDA">
        <w:rPr>
          <w:rFonts w:ascii="Times New Roman" w:hAnsi="Times New Roman"/>
          <w:sz w:val="24"/>
        </w:rPr>
        <w:t>charges from out-of-network providers.</w:t>
      </w:r>
    </w:p>
    <w:p w14:paraId="02460FD6" w14:textId="10E0E584" w:rsidR="00D71A34" w:rsidRPr="00696EDA" w:rsidRDefault="00B605DB" w:rsidP="00D341E7">
      <w:pPr>
        <w:pStyle w:val="ListParagraph"/>
        <w:numPr>
          <w:ilvl w:val="0"/>
          <w:numId w:val="24"/>
        </w:numPr>
        <w:spacing w:after="0" w:line="240" w:lineRule="auto"/>
        <w:ind w:left="1440"/>
        <w:rPr>
          <w:rFonts w:ascii="Times New Roman" w:hAnsi="Times New Roman"/>
          <w:sz w:val="24"/>
        </w:rPr>
      </w:pPr>
      <w:r w:rsidRPr="00696EDA">
        <w:rPr>
          <w:rFonts w:ascii="Times New Roman" w:hAnsi="Times New Roman"/>
          <w:sz w:val="24"/>
        </w:rPr>
        <w:t>Part C plans may change providers within their networks at any time. Likewise, health care providers may choose to leave a Part C plan’s network.</w:t>
      </w:r>
    </w:p>
    <w:p w14:paraId="50024CAB" w14:textId="6B41F2D5" w:rsidR="00D71A34" w:rsidRPr="00696EDA" w:rsidRDefault="00B605DB" w:rsidP="00D341E7">
      <w:pPr>
        <w:pStyle w:val="ListParagraph"/>
        <w:numPr>
          <w:ilvl w:val="0"/>
          <w:numId w:val="24"/>
        </w:numPr>
        <w:spacing w:after="0" w:line="240" w:lineRule="auto"/>
        <w:ind w:left="1440"/>
        <w:rPr>
          <w:rFonts w:ascii="Times New Roman" w:hAnsi="Times New Roman"/>
          <w:sz w:val="24"/>
        </w:rPr>
      </w:pPr>
      <w:r w:rsidRPr="00696EDA">
        <w:rPr>
          <w:rFonts w:ascii="Times New Roman" w:hAnsi="Times New Roman"/>
          <w:sz w:val="24"/>
        </w:rPr>
        <w:t>Not all Part C plans offer prescription drug coverage.</w:t>
      </w:r>
      <w:r w:rsidR="00464957" w:rsidRPr="00696EDA">
        <w:rPr>
          <w:rFonts w:ascii="Times New Roman" w:hAnsi="Times New Roman"/>
          <w:sz w:val="24"/>
        </w:rPr>
        <w:t xml:space="preserve"> </w:t>
      </w:r>
      <w:r w:rsidRPr="00696EDA">
        <w:rPr>
          <w:rFonts w:ascii="Times New Roman" w:hAnsi="Times New Roman"/>
          <w:sz w:val="24"/>
        </w:rPr>
        <w:t xml:space="preserve">For example, </w:t>
      </w:r>
      <w:r w:rsidR="00A0032E">
        <w:rPr>
          <w:rFonts w:ascii="Times New Roman" w:eastAsia="Bookman Old Style" w:hAnsi="Times New Roman" w:cs="Times New Roman"/>
          <w:sz w:val="24"/>
          <w:szCs w:val="24"/>
        </w:rPr>
        <w:t>MSA</w:t>
      </w:r>
      <w:r w:rsidRPr="00696EDA">
        <w:rPr>
          <w:rFonts w:ascii="Times New Roman" w:hAnsi="Times New Roman"/>
          <w:sz w:val="24"/>
        </w:rPr>
        <w:t xml:space="preserve"> plans </w:t>
      </w:r>
      <w:r w:rsidR="00AB3065">
        <w:rPr>
          <w:rFonts w:ascii="Times New Roman" w:eastAsia="Bookman Old Style" w:hAnsi="Times New Roman" w:cs="Times New Roman"/>
          <w:sz w:val="24"/>
          <w:szCs w:val="24"/>
        </w:rPr>
        <w:t>do not</w:t>
      </w:r>
      <w:r w:rsidRPr="004D64F9">
        <w:rPr>
          <w:rFonts w:ascii="Times New Roman" w:eastAsia="Bookman Old Style" w:hAnsi="Times New Roman" w:cs="Times New Roman"/>
          <w:sz w:val="24"/>
          <w:szCs w:val="24"/>
        </w:rPr>
        <w:t>.</w:t>
      </w:r>
      <w:r w:rsidR="00464957" w:rsidRPr="004D64F9">
        <w:rPr>
          <w:rFonts w:ascii="Times New Roman" w:eastAsia="Bookman Old Style" w:hAnsi="Times New Roman" w:cs="Times New Roman"/>
          <w:sz w:val="24"/>
          <w:szCs w:val="24"/>
        </w:rPr>
        <w:t xml:space="preserve"> </w:t>
      </w:r>
      <w:r w:rsidR="00DB3124">
        <w:rPr>
          <w:rFonts w:ascii="Times New Roman" w:eastAsia="Bookman Old Style" w:hAnsi="Times New Roman" w:cs="Times New Roman"/>
          <w:sz w:val="24"/>
          <w:szCs w:val="24"/>
        </w:rPr>
        <w:t xml:space="preserve">If your </w:t>
      </w:r>
      <w:r w:rsidRPr="00696EDA">
        <w:rPr>
          <w:rFonts w:ascii="Times New Roman" w:hAnsi="Times New Roman"/>
          <w:sz w:val="24"/>
        </w:rPr>
        <w:t>plan does not include prescription drug coverage</w:t>
      </w:r>
      <w:r w:rsidR="00DB3124">
        <w:rPr>
          <w:rFonts w:ascii="Times New Roman" w:eastAsia="Bookman Old Style" w:hAnsi="Times New Roman" w:cs="Times New Roman"/>
          <w:sz w:val="24"/>
          <w:szCs w:val="24"/>
        </w:rPr>
        <w:t>,</w:t>
      </w:r>
      <w:r w:rsidRPr="004D64F9">
        <w:rPr>
          <w:rFonts w:ascii="Times New Roman" w:eastAsia="Bookman Old Style" w:hAnsi="Times New Roman" w:cs="Times New Roman"/>
          <w:sz w:val="24"/>
          <w:szCs w:val="24"/>
        </w:rPr>
        <w:t xml:space="preserve"> </w:t>
      </w:r>
      <w:r w:rsidR="00DB3124">
        <w:rPr>
          <w:rFonts w:ascii="Times New Roman" w:eastAsia="Bookman Old Style" w:hAnsi="Times New Roman" w:cs="Times New Roman"/>
          <w:sz w:val="24"/>
          <w:szCs w:val="24"/>
        </w:rPr>
        <w:t>you must</w:t>
      </w:r>
      <w:r w:rsidRPr="004D64F9">
        <w:rPr>
          <w:rFonts w:ascii="Times New Roman" w:eastAsia="Bookman Old Style" w:hAnsi="Times New Roman" w:cs="Times New Roman"/>
          <w:sz w:val="24"/>
          <w:szCs w:val="24"/>
        </w:rPr>
        <w:t xml:space="preserve"> enroll</w:t>
      </w:r>
      <w:r w:rsidR="00DB3124" w:rsidRPr="00696EDA">
        <w:rPr>
          <w:rFonts w:ascii="Times New Roman" w:hAnsi="Times New Roman"/>
          <w:sz w:val="24"/>
        </w:rPr>
        <w:t xml:space="preserve"> </w:t>
      </w:r>
      <w:r w:rsidRPr="00696EDA">
        <w:rPr>
          <w:rFonts w:ascii="Times New Roman" w:hAnsi="Times New Roman"/>
          <w:sz w:val="24"/>
        </w:rPr>
        <w:t>in a separate Part D plan.</w:t>
      </w:r>
    </w:p>
    <w:p w14:paraId="66504CEF" w14:textId="5777AEFB" w:rsidR="00D71A34" w:rsidRPr="00696EDA" w:rsidRDefault="00B605DB" w:rsidP="00D341E7">
      <w:pPr>
        <w:pStyle w:val="ListParagraph"/>
        <w:numPr>
          <w:ilvl w:val="0"/>
          <w:numId w:val="24"/>
        </w:numPr>
        <w:spacing w:after="0" w:line="240" w:lineRule="auto"/>
        <w:ind w:left="1440"/>
        <w:rPr>
          <w:rFonts w:ascii="Times New Roman" w:hAnsi="Times New Roman"/>
          <w:sz w:val="24"/>
        </w:rPr>
      </w:pPr>
      <w:r w:rsidRPr="00696EDA">
        <w:rPr>
          <w:rFonts w:ascii="Times New Roman" w:hAnsi="Times New Roman"/>
          <w:sz w:val="24"/>
        </w:rPr>
        <w:t xml:space="preserve">Different Part C </w:t>
      </w:r>
      <w:r w:rsidR="00DB3124">
        <w:rPr>
          <w:rFonts w:ascii="Times New Roman" w:eastAsia="Bookman Old Style" w:hAnsi="Times New Roman" w:cs="Times New Roman"/>
          <w:sz w:val="24"/>
          <w:szCs w:val="24"/>
        </w:rPr>
        <w:t>plans</w:t>
      </w:r>
      <w:r w:rsidRPr="00696EDA">
        <w:rPr>
          <w:rFonts w:ascii="Times New Roman" w:hAnsi="Times New Roman"/>
          <w:sz w:val="24"/>
        </w:rPr>
        <w:t xml:space="preserve"> have different out-of-pocket limits.</w:t>
      </w:r>
      <w:r w:rsidR="00464957" w:rsidRPr="00696EDA">
        <w:rPr>
          <w:rFonts w:ascii="Times New Roman" w:hAnsi="Times New Roman"/>
          <w:sz w:val="24"/>
        </w:rPr>
        <w:t xml:space="preserve"> </w:t>
      </w:r>
      <w:r w:rsidR="00DB3124">
        <w:rPr>
          <w:rFonts w:ascii="Times New Roman" w:eastAsia="Bookman Old Style" w:hAnsi="Times New Roman" w:cs="Times New Roman"/>
          <w:sz w:val="24"/>
          <w:szCs w:val="24"/>
        </w:rPr>
        <w:t>O</w:t>
      </w:r>
      <w:r w:rsidRPr="004D64F9">
        <w:rPr>
          <w:rFonts w:ascii="Times New Roman" w:eastAsia="Bookman Old Style" w:hAnsi="Times New Roman" w:cs="Times New Roman"/>
          <w:sz w:val="24"/>
          <w:szCs w:val="24"/>
        </w:rPr>
        <w:t xml:space="preserve">nce </w:t>
      </w:r>
      <w:r w:rsidR="00DB3124">
        <w:rPr>
          <w:rFonts w:ascii="Times New Roman" w:eastAsia="Bookman Old Style" w:hAnsi="Times New Roman" w:cs="Times New Roman"/>
          <w:sz w:val="24"/>
          <w:szCs w:val="24"/>
        </w:rPr>
        <w:t>you</w:t>
      </w:r>
      <w:r w:rsidRPr="00696EDA">
        <w:rPr>
          <w:rFonts w:ascii="Times New Roman" w:hAnsi="Times New Roman"/>
          <w:sz w:val="24"/>
        </w:rPr>
        <w:t xml:space="preserve"> meet </w:t>
      </w:r>
      <w:r w:rsidR="00DB3124">
        <w:rPr>
          <w:rFonts w:ascii="Times New Roman" w:eastAsia="Bookman Old Style" w:hAnsi="Times New Roman" w:cs="Times New Roman"/>
          <w:sz w:val="24"/>
          <w:szCs w:val="24"/>
        </w:rPr>
        <w:t>your</w:t>
      </w:r>
      <w:r w:rsidRPr="00696EDA">
        <w:rPr>
          <w:rFonts w:ascii="Times New Roman" w:hAnsi="Times New Roman"/>
          <w:sz w:val="24"/>
        </w:rPr>
        <w:t xml:space="preserve"> out-of-pocket </w:t>
      </w:r>
      <w:r w:rsidRPr="004D64F9">
        <w:rPr>
          <w:rFonts w:ascii="Times New Roman" w:eastAsia="Bookman Old Style" w:hAnsi="Times New Roman" w:cs="Times New Roman"/>
          <w:sz w:val="24"/>
          <w:szCs w:val="24"/>
        </w:rPr>
        <w:t xml:space="preserve">limit, </w:t>
      </w:r>
      <w:r w:rsidR="00DB3124">
        <w:rPr>
          <w:rFonts w:ascii="Times New Roman" w:eastAsia="Bookman Old Style" w:hAnsi="Times New Roman" w:cs="Times New Roman"/>
          <w:sz w:val="24"/>
          <w:szCs w:val="24"/>
        </w:rPr>
        <w:t>you</w:t>
      </w:r>
      <w:r w:rsidRPr="00696EDA">
        <w:rPr>
          <w:rFonts w:ascii="Times New Roman" w:hAnsi="Times New Roman"/>
          <w:sz w:val="24"/>
        </w:rPr>
        <w:t xml:space="preserve"> will not incur charges for covered services </w:t>
      </w:r>
      <w:r w:rsidR="00AB3065">
        <w:rPr>
          <w:rFonts w:ascii="Times New Roman" w:eastAsia="Bookman Old Style" w:hAnsi="Times New Roman" w:cs="Times New Roman"/>
          <w:sz w:val="24"/>
          <w:szCs w:val="24"/>
        </w:rPr>
        <w:t>for</w:t>
      </w:r>
      <w:r w:rsidRPr="00696EDA">
        <w:rPr>
          <w:rFonts w:ascii="Times New Roman" w:hAnsi="Times New Roman"/>
          <w:sz w:val="24"/>
        </w:rPr>
        <w:t xml:space="preserve"> the remainder of </w:t>
      </w:r>
      <w:r w:rsidRPr="004D64F9">
        <w:rPr>
          <w:rFonts w:ascii="Times New Roman" w:eastAsia="Bookman Old Style" w:hAnsi="Times New Roman" w:cs="Times New Roman"/>
          <w:sz w:val="24"/>
          <w:szCs w:val="24"/>
        </w:rPr>
        <w:t>th</w:t>
      </w:r>
      <w:r w:rsidR="00A0032E">
        <w:rPr>
          <w:rFonts w:ascii="Times New Roman" w:eastAsia="Bookman Old Style" w:hAnsi="Times New Roman" w:cs="Times New Roman"/>
          <w:sz w:val="24"/>
          <w:szCs w:val="24"/>
        </w:rPr>
        <w:t>at</w:t>
      </w:r>
      <w:r w:rsidRPr="00696EDA">
        <w:rPr>
          <w:rFonts w:ascii="Times New Roman" w:hAnsi="Times New Roman"/>
          <w:sz w:val="24"/>
        </w:rPr>
        <w:t xml:space="preserve"> plan year.</w:t>
      </w:r>
      <w:r w:rsidR="00464957" w:rsidRPr="00696EDA">
        <w:rPr>
          <w:rFonts w:ascii="Times New Roman" w:hAnsi="Times New Roman"/>
          <w:sz w:val="24"/>
        </w:rPr>
        <w:t xml:space="preserve"> </w:t>
      </w:r>
    </w:p>
    <w:p w14:paraId="08937547" w14:textId="1891CA32" w:rsidR="00D71A34" w:rsidRPr="004D64F9" w:rsidRDefault="00AB3065" w:rsidP="004D64F9">
      <w:pPr>
        <w:pStyle w:val="ListParagraph"/>
        <w:numPr>
          <w:ilvl w:val="0"/>
          <w:numId w:val="25"/>
        </w:numPr>
        <w:spacing w:after="0" w:line="240" w:lineRule="auto"/>
        <w:rPr>
          <w:rFonts w:ascii="Times New Roman" w:eastAsia="Bookman Old Style" w:hAnsi="Times New Roman" w:cs="Times New Roman"/>
          <w:sz w:val="24"/>
          <w:szCs w:val="24"/>
        </w:rPr>
      </w:pPr>
      <w:r w:rsidRPr="00696EDA">
        <w:rPr>
          <w:rFonts w:ascii="Times New Roman" w:hAnsi="Times New Roman"/>
          <w:sz w:val="24"/>
        </w:rPr>
        <w:t>With the exception of end</w:t>
      </w:r>
      <w:r>
        <w:rPr>
          <w:rFonts w:ascii="Times New Roman" w:eastAsia="Bookman Old Style" w:hAnsi="Times New Roman" w:cs="Times New Roman"/>
          <w:sz w:val="24"/>
          <w:szCs w:val="24"/>
        </w:rPr>
        <w:t>-</w:t>
      </w:r>
      <w:r w:rsidRPr="00696EDA">
        <w:rPr>
          <w:rFonts w:ascii="Times New Roman" w:hAnsi="Times New Roman"/>
          <w:sz w:val="24"/>
        </w:rPr>
        <w:t xml:space="preserve">stage renal disease, </w:t>
      </w:r>
      <w:r w:rsidR="00B605DB" w:rsidRPr="00696EDA">
        <w:rPr>
          <w:rFonts w:ascii="Times New Roman" w:hAnsi="Times New Roman"/>
          <w:sz w:val="24"/>
        </w:rPr>
        <w:t xml:space="preserve">Part C plans are available </w:t>
      </w:r>
      <w:r w:rsidR="00C86F3B">
        <w:rPr>
          <w:rFonts w:ascii="Times New Roman" w:eastAsia="Bookman Old Style" w:hAnsi="Times New Roman" w:cs="Times New Roman"/>
          <w:sz w:val="24"/>
          <w:szCs w:val="24"/>
        </w:rPr>
        <w:t>to individuals with</w:t>
      </w:r>
      <w:r w:rsidR="00C86F3B" w:rsidRPr="00696EDA">
        <w:rPr>
          <w:rFonts w:ascii="Times New Roman" w:hAnsi="Times New Roman"/>
          <w:sz w:val="24"/>
        </w:rPr>
        <w:t xml:space="preserve"> </w:t>
      </w:r>
      <w:r w:rsidR="00B605DB" w:rsidRPr="00696EDA">
        <w:rPr>
          <w:rFonts w:ascii="Times New Roman" w:hAnsi="Times New Roman"/>
          <w:sz w:val="24"/>
        </w:rPr>
        <w:t>preexisting condition</w:t>
      </w:r>
      <w:r w:rsidRPr="00696EDA">
        <w:rPr>
          <w:rFonts w:ascii="Times New Roman" w:hAnsi="Times New Roman"/>
          <w:sz w:val="24"/>
        </w:rPr>
        <w:t>s</w:t>
      </w:r>
      <w:r w:rsidR="00DB3124" w:rsidRPr="00696EDA">
        <w:rPr>
          <w:rFonts w:ascii="Times New Roman" w:hAnsi="Times New Roman"/>
          <w:sz w:val="24"/>
        </w:rPr>
        <w:t>.</w:t>
      </w:r>
    </w:p>
    <w:p w14:paraId="1C06DFB0" w14:textId="231BEA9D" w:rsidR="00D71A34" w:rsidRPr="00C86F3B" w:rsidRDefault="00C86F3B" w:rsidP="00D14811">
      <w:pPr>
        <w:pStyle w:val="ListParagraph"/>
        <w:numPr>
          <w:ilvl w:val="0"/>
          <w:numId w:val="25"/>
        </w:numPr>
        <w:spacing w:after="0" w:line="240" w:lineRule="auto"/>
        <w:rPr>
          <w:rFonts w:ascii="Times New Roman" w:hAnsi="Times New Roman"/>
          <w:sz w:val="24"/>
        </w:rPr>
      </w:pPr>
      <w:r>
        <w:rPr>
          <w:rFonts w:ascii="Times New Roman" w:hAnsi="Times New Roman"/>
          <w:sz w:val="24"/>
        </w:rPr>
        <w:t>You can search for</w:t>
      </w:r>
      <w:r w:rsidR="00B605DB" w:rsidRPr="004D64F9">
        <w:rPr>
          <w:rFonts w:ascii="Times New Roman" w:eastAsia="Bookman Old Style" w:hAnsi="Times New Roman" w:cs="Times New Roman"/>
          <w:sz w:val="24"/>
          <w:szCs w:val="24"/>
        </w:rPr>
        <w:t xml:space="preserve"> </w:t>
      </w:r>
      <w:r w:rsidR="00B605DB" w:rsidRPr="00696EDA">
        <w:rPr>
          <w:rFonts w:ascii="Times New Roman" w:hAnsi="Times New Roman"/>
          <w:sz w:val="24"/>
        </w:rPr>
        <w:t xml:space="preserve">Part C </w:t>
      </w:r>
      <w:r w:rsidR="00B605DB" w:rsidRPr="004D64F9">
        <w:rPr>
          <w:rFonts w:ascii="Times New Roman" w:eastAsia="Bookman Old Style" w:hAnsi="Times New Roman" w:cs="Times New Roman"/>
          <w:sz w:val="24"/>
          <w:szCs w:val="24"/>
        </w:rPr>
        <w:t>plan</w:t>
      </w:r>
      <w:r w:rsidR="00B752BB">
        <w:rPr>
          <w:rFonts w:ascii="Times New Roman" w:eastAsia="Bookman Old Style" w:hAnsi="Times New Roman" w:cs="Times New Roman"/>
          <w:sz w:val="24"/>
          <w:szCs w:val="24"/>
        </w:rPr>
        <w:t>s</w:t>
      </w:r>
      <w:r w:rsidR="00B605DB" w:rsidRPr="00C86F3B">
        <w:rPr>
          <w:rFonts w:ascii="Times New Roman" w:hAnsi="Times New Roman"/>
          <w:sz w:val="24"/>
        </w:rPr>
        <w:t xml:space="preserve"> in specific </w:t>
      </w:r>
      <w:r w:rsidR="00B605DB" w:rsidRPr="004D64F9">
        <w:rPr>
          <w:rFonts w:ascii="Times New Roman" w:eastAsia="Bookman Old Style" w:hAnsi="Times New Roman" w:cs="Times New Roman"/>
          <w:sz w:val="24"/>
          <w:szCs w:val="24"/>
        </w:rPr>
        <w:t>location</w:t>
      </w:r>
      <w:r w:rsidR="00B752BB">
        <w:rPr>
          <w:rFonts w:ascii="Times New Roman" w:eastAsia="Bookman Old Style" w:hAnsi="Times New Roman" w:cs="Times New Roman"/>
          <w:sz w:val="24"/>
          <w:szCs w:val="24"/>
        </w:rPr>
        <w:t>s</w:t>
      </w:r>
      <w:r w:rsidR="00AB3065">
        <w:rPr>
          <w:rFonts w:ascii="Times New Roman" w:eastAsia="Bookman Old Style" w:hAnsi="Times New Roman" w:cs="Times New Roman"/>
          <w:sz w:val="24"/>
          <w:szCs w:val="24"/>
        </w:rPr>
        <w:t xml:space="preserve"> </w:t>
      </w:r>
      <w:r>
        <w:rPr>
          <w:rFonts w:ascii="Times New Roman" w:eastAsia="Bookman Old Style" w:hAnsi="Times New Roman" w:cs="Times New Roman"/>
          <w:sz w:val="24"/>
          <w:szCs w:val="24"/>
        </w:rPr>
        <w:t>using the online tool at</w:t>
      </w:r>
      <w:r w:rsidR="00D14811">
        <w:rPr>
          <w:rFonts w:ascii="Times New Roman" w:eastAsia="Bookman Old Style" w:hAnsi="Times New Roman" w:cs="Times New Roman"/>
          <w:sz w:val="24"/>
          <w:szCs w:val="24"/>
        </w:rPr>
        <w:t xml:space="preserve">: </w:t>
      </w:r>
      <w:hyperlink r:id="rId8" w:history="1">
        <w:r w:rsidR="00D14811" w:rsidRPr="00D14811">
          <w:rPr>
            <w:rStyle w:val="Hyperlink"/>
            <w:rFonts w:ascii="Times New Roman" w:eastAsia="Bookman Old Style" w:hAnsi="Times New Roman" w:cs="Times New Roman"/>
            <w:sz w:val="24"/>
            <w:szCs w:val="24"/>
          </w:rPr>
          <w:t>https://www.medicare.gov/find-a-plan/questions/home.aspx</w:t>
        </w:r>
      </w:hyperlink>
      <w:bookmarkStart w:id="1" w:name="_GoBack"/>
      <w:bookmarkEnd w:id="1"/>
      <w:r w:rsidR="00D14811">
        <w:rPr>
          <w:rFonts w:ascii="Times New Roman" w:eastAsia="Bookman Old Style" w:hAnsi="Times New Roman" w:cs="Times New Roman"/>
          <w:sz w:val="24"/>
          <w:szCs w:val="24"/>
        </w:rPr>
        <w:t xml:space="preserve"> </w:t>
      </w:r>
      <w:r w:rsidR="00B605DB" w:rsidRPr="00C86F3B">
        <w:rPr>
          <w:rFonts w:ascii="Times New Roman" w:hAnsi="Times New Roman"/>
          <w:sz w:val="24"/>
        </w:rPr>
        <w:t xml:space="preserve">You may </w:t>
      </w:r>
      <w:r w:rsidR="00B91EF6">
        <w:rPr>
          <w:rFonts w:ascii="Times New Roman" w:eastAsia="Bookman Old Style" w:hAnsi="Times New Roman" w:cs="Times New Roman"/>
          <w:sz w:val="24"/>
          <w:szCs w:val="24"/>
        </w:rPr>
        <w:t xml:space="preserve">further </w:t>
      </w:r>
      <w:r w:rsidR="00B605DB" w:rsidRPr="00C86F3B">
        <w:rPr>
          <w:rFonts w:ascii="Times New Roman" w:hAnsi="Times New Roman"/>
          <w:sz w:val="24"/>
        </w:rPr>
        <w:t>personalize this search by including your Medicare number and date of birth.</w:t>
      </w:r>
      <w:r w:rsidR="00464957" w:rsidRPr="00C86F3B">
        <w:rPr>
          <w:rFonts w:ascii="Times New Roman" w:hAnsi="Times New Roman"/>
          <w:sz w:val="24"/>
        </w:rPr>
        <w:t xml:space="preserve"> </w:t>
      </w:r>
    </w:p>
    <w:p w14:paraId="220A96EA" w14:textId="77777777" w:rsidR="00337BA0" w:rsidRPr="00B752BB" w:rsidRDefault="00337BA0" w:rsidP="00337BA0">
      <w:pPr>
        <w:spacing w:after="0" w:line="240" w:lineRule="auto"/>
        <w:ind w:left="360"/>
        <w:rPr>
          <w:rFonts w:ascii="Times New Roman" w:hAnsi="Times New Roman" w:cs="Times New Roman"/>
          <w:sz w:val="20"/>
          <w:szCs w:val="20"/>
          <w:u w:val="single"/>
        </w:rPr>
      </w:pPr>
    </w:p>
    <w:p w14:paraId="0B4C4C87" w14:textId="77777777" w:rsidR="00337BA0" w:rsidRPr="00337BA0" w:rsidRDefault="00337BA0" w:rsidP="00D341E7">
      <w:pPr>
        <w:spacing w:after="0" w:line="240" w:lineRule="auto"/>
        <w:rPr>
          <w:rFonts w:ascii="Times New Roman" w:hAnsi="Times New Roman" w:cs="Times New Roman"/>
          <w:i/>
          <w:sz w:val="20"/>
          <w:szCs w:val="20"/>
        </w:rPr>
      </w:pPr>
      <w:r w:rsidRPr="00337BA0">
        <w:rPr>
          <w:rFonts w:ascii="Times New Roman" w:hAnsi="Times New Roman" w:cs="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09208F65" w14:textId="77777777" w:rsidR="00337BA0" w:rsidRPr="00337BA0" w:rsidRDefault="00337BA0" w:rsidP="00D341E7">
      <w:pPr>
        <w:spacing w:after="0" w:line="240" w:lineRule="auto"/>
        <w:rPr>
          <w:rFonts w:ascii="Times New Roman" w:hAnsi="Times New Roman" w:cs="Times New Roman"/>
          <w:sz w:val="20"/>
          <w:szCs w:val="20"/>
        </w:rPr>
      </w:pPr>
    </w:p>
    <w:p w14:paraId="4129B995" w14:textId="77777777" w:rsidR="00337BA0" w:rsidRPr="00337BA0" w:rsidRDefault="00337BA0" w:rsidP="00D341E7">
      <w:pPr>
        <w:spacing w:after="0" w:line="240" w:lineRule="auto"/>
        <w:jc w:val="center"/>
        <w:rPr>
          <w:rFonts w:ascii="Times New Roman" w:hAnsi="Times New Roman" w:cs="Times New Roman"/>
          <w:sz w:val="20"/>
          <w:szCs w:val="20"/>
        </w:rPr>
      </w:pPr>
      <w:r w:rsidRPr="00337BA0">
        <w:rPr>
          <w:rFonts w:ascii="Times New Roman" w:hAnsi="Times New Roman" w:cs="Times New Roman"/>
          <w:sz w:val="20"/>
          <w:szCs w:val="20"/>
        </w:rPr>
        <w:t>###</w:t>
      </w:r>
    </w:p>
    <w:p w14:paraId="78C16331" w14:textId="77777777" w:rsidR="00337BA0" w:rsidRPr="00B752BB" w:rsidRDefault="00337BA0" w:rsidP="00D341E7">
      <w:pPr>
        <w:spacing w:after="0" w:line="240" w:lineRule="auto"/>
        <w:rPr>
          <w:rFonts w:ascii="Times New Roman" w:hAnsi="Times New Roman" w:cs="Times New Roman"/>
          <w:sz w:val="20"/>
          <w:szCs w:val="20"/>
        </w:rPr>
      </w:pPr>
    </w:p>
    <w:p w14:paraId="1850BBD1" w14:textId="77777777" w:rsidR="00F623F1" w:rsidRDefault="00F623F1" w:rsidP="00F623F1">
      <w:pPr>
        <w:spacing w:after="0" w:line="240" w:lineRule="auto"/>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p w14:paraId="4EC033EF" w14:textId="77777777" w:rsidR="00D71A34" w:rsidRPr="00492496" w:rsidRDefault="00D71A34" w:rsidP="00492496">
      <w:pPr>
        <w:spacing w:after="0" w:line="240" w:lineRule="auto"/>
        <w:ind w:left="360"/>
        <w:rPr>
          <w:rFonts w:ascii="Times New Roman" w:hAnsi="Times New Roman"/>
          <w:sz w:val="24"/>
        </w:rPr>
      </w:pPr>
    </w:p>
    <w:sectPr w:rsidR="00D71A34" w:rsidRPr="004924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8F9"/>
    <w:multiLevelType w:val="hybridMultilevel"/>
    <w:tmpl w:val="898C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1967"/>
    <w:multiLevelType w:val="multilevel"/>
    <w:tmpl w:val="545C9F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B3578"/>
    <w:multiLevelType w:val="multilevel"/>
    <w:tmpl w:val="FD4CF784"/>
    <w:lvl w:ilvl="0">
      <w:start w:val="1"/>
      <w:numFmt w:val="bullet"/>
      <w:lvlText w:val="–"/>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A8492F"/>
    <w:multiLevelType w:val="multilevel"/>
    <w:tmpl w:val="9BA219BE"/>
    <w:lvl w:ilvl="0">
      <w:start w:val="1"/>
      <w:numFmt w:val="bullet"/>
      <w:lvlText w:val="–"/>
      <w:lvlJc w:val="left"/>
      <w:pPr>
        <w:ind w:left="1080" w:hanging="360"/>
      </w:pPr>
      <w:rPr>
        <w:rFonts w:ascii="Calibri" w:hAnsi="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65F85"/>
    <w:multiLevelType w:val="multilevel"/>
    <w:tmpl w:val="8D8244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3C4A3A"/>
    <w:multiLevelType w:val="hybridMultilevel"/>
    <w:tmpl w:val="B8ECC652"/>
    <w:lvl w:ilvl="0" w:tplc="9B6277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76948"/>
    <w:multiLevelType w:val="multilevel"/>
    <w:tmpl w:val="5726AA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496AD4"/>
    <w:multiLevelType w:val="multilevel"/>
    <w:tmpl w:val="4B36B88A"/>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95710"/>
    <w:multiLevelType w:val="multilevel"/>
    <w:tmpl w:val="CB9CDBA2"/>
    <w:lvl w:ilvl="0">
      <w:start w:val="1"/>
      <w:numFmt w:val="bullet"/>
      <w:lvlText w:val="–"/>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B58AD"/>
    <w:multiLevelType w:val="hybridMultilevel"/>
    <w:tmpl w:val="D80CF85E"/>
    <w:lvl w:ilvl="0" w:tplc="D796520E">
      <w:start w:val="1"/>
      <w:numFmt w:val="bullet"/>
      <w:lvlText w:val="–"/>
      <w:lvlJc w:val="left"/>
      <w:pPr>
        <w:ind w:left="1080" w:hanging="360"/>
      </w:pPr>
      <w:rPr>
        <w:rFonts w:ascii="Times New Roman" w:hAnsi="Times New Roman" w:cs="Times New Roman" w:hint="default"/>
      </w:rPr>
    </w:lvl>
    <w:lvl w:ilvl="1" w:tplc="9B627704">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7D0E7F"/>
    <w:multiLevelType w:val="hybridMultilevel"/>
    <w:tmpl w:val="AF3E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935"/>
    <w:multiLevelType w:val="hybridMultilevel"/>
    <w:tmpl w:val="CC20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B4F74"/>
    <w:multiLevelType w:val="multilevel"/>
    <w:tmpl w:val="545C9F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DA3BCC"/>
    <w:multiLevelType w:val="multilevel"/>
    <w:tmpl w:val="8D8244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EF21A65"/>
    <w:multiLevelType w:val="multilevel"/>
    <w:tmpl w:val="4706198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6B796B"/>
    <w:multiLevelType w:val="hybridMultilevel"/>
    <w:tmpl w:val="B7C8183A"/>
    <w:lvl w:ilvl="0" w:tplc="9B6277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90AD8"/>
    <w:multiLevelType w:val="multilevel"/>
    <w:tmpl w:val="606A2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5D2468"/>
    <w:multiLevelType w:val="multilevel"/>
    <w:tmpl w:val="C5EC873C"/>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0A3CB2"/>
    <w:multiLevelType w:val="multilevel"/>
    <w:tmpl w:val="54C2F2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260C95"/>
    <w:multiLevelType w:val="hybridMultilevel"/>
    <w:tmpl w:val="CDB8ADDA"/>
    <w:lvl w:ilvl="0" w:tplc="9B627704">
      <w:start w:val="1"/>
      <w:numFmt w:val="bullet"/>
      <w:lvlText w:val="–"/>
      <w:lvlJc w:val="left"/>
      <w:pPr>
        <w:ind w:left="720" w:hanging="360"/>
      </w:pPr>
      <w:rPr>
        <w:rFonts w:ascii="Calibri" w:hAnsi="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137AD"/>
    <w:multiLevelType w:val="hybridMultilevel"/>
    <w:tmpl w:val="9BE41242"/>
    <w:lvl w:ilvl="0" w:tplc="360CE1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47A577C"/>
    <w:multiLevelType w:val="multilevel"/>
    <w:tmpl w:val="5726AA2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C92475"/>
    <w:multiLevelType w:val="multilevel"/>
    <w:tmpl w:val="A8CE5F1A"/>
    <w:lvl w:ilvl="0">
      <w:start w:val="1"/>
      <w:numFmt w:val="bullet"/>
      <w:lvlText w:val="–"/>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73C42AF"/>
    <w:multiLevelType w:val="hybridMultilevel"/>
    <w:tmpl w:val="DCF66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21471"/>
    <w:multiLevelType w:val="multilevel"/>
    <w:tmpl w:val="F4089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DB6444"/>
    <w:multiLevelType w:val="hybridMultilevel"/>
    <w:tmpl w:val="ACEEB2DE"/>
    <w:lvl w:ilvl="0" w:tplc="68A4FC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D22B2"/>
    <w:multiLevelType w:val="multilevel"/>
    <w:tmpl w:val="8D8244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CA51022"/>
    <w:multiLevelType w:val="multilevel"/>
    <w:tmpl w:val="7432280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4"/>
  </w:num>
  <w:num w:numId="2">
    <w:abstractNumId w:val="8"/>
  </w:num>
  <w:num w:numId="3">
    <w:abstractNumId w:val="21"/>
  </w:num>
  <w:num w:numId="4">
    <w:abstractNumId w:val="12"/>
  </w:num>
  <w:num w:numId="5">
    <w:abstractNumId w:val="3"/>
  </w:num>
  <w:num w:numId="6">
    <w:abstractNumId w:val="16"/>
  </w:num>
  <w:num w:numId="7">
    <w:abstractNumId w:val="18"/>
  </w:num>
  <w:num w:numId="8">
    <w:abstractNumId w:val="0"/>
  </w:num>
  <w:num w:numId="9">
    <w:abstractNumId w:val="10"/>
  </w:num>
  <w:num w:numId="10">
    <w:abstractNumId w:val="5"/>
  </w:num>
  <w:num w:numId="11">
    <w:abstractNumId w:val="15"/>
  </w:num>
  <w:num w:numId="12">
    <w:abstractNumId w:val="19"/>
  </w:num>
  <w:num w:numId="13">
    <w:abstractNumId w:val="9"/>
  </w:num>
  <w:num w:numId="14">
    <w:abstractNumId w:val="7"/>
  </w:num>
  <w:num w:numId="15">
    <w:abstractNumId w:val="6"/>
  </w:num>
  <w:num w:numId="16">
    <w:abstractNumId w:val="17"/>
  </w:num>
  <w:num w:numId="17">
    <w:abstractNumId w:val="1"/>
  </w:num>
  <w:num w:numId="18">
    <w:abstractNumId w:val="22"/>
  </w:num>
  <w:num w:numId="19">
    <w:abstractNumId w:val="4"/>
  </w:num>
  <w:num w:numId="20">
    <w:abstractNumId w:val="26"/>
  </w:num>
  <w:num w:numId="21">
    <w:abstractNumId w:val="13"/>
  </w:num>
  <w:num w:numId="22">
    <w:abstractNumId w:val="14"/>
  </w:num>
  <w:num w:numId="23">
    <w:abstractNumId w:val="27"/>
  </w:num>
  <w:num w:numId="24">
    <w:abstractNumId w:val="25"/>
  </w:num>
  <w:num w:numId="25">
    <w:abstractNumId w:val="11"/>
  </w:num>
  <w:num w:numId="26">
    <w:abstractNumId w:val="23"/>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34"/>
    <w:rsid w:val="000E0F74"/>
    <w:rsid w:val="0010775A"/>
    <w:rsid w:val="00117D16"/>
    <w:rsid w:val="001822D3"/>
    <w:rsid w:val="001C271A"/>
    <w:rsid w:val="001D2D86"/>
    <w:rsid w:val="00242FFD"/>
    <w:rsid w:val="00276B8F"/>
    <w:rsid w:val="002845D1"/>
    <w:rsid w:val="00325D95"/>
    <w:rsid w:val="00337BA0"/>
    <w:rsid w:val="003E581D"/>
    <w:rsid w:val="004444EE"/>
    <w:rsid w:val="00464957"/>
    <w:rsid w:val="00492496"/>
    <w:rsid w:val="004D64F9"/>
    <w:rsid w:val="005178E0"/>
    <w:rsid w:val="005561B3"/>
    <w:rsid w:val="005778CB"/>
    <w:rsid w:val="005C6742"/>
    <w:rsid w:val="005D6605"/>
    <w:rsid w:val="00650477"/>
    <w:rsid w:val="00695BF4"/>
    <w:rsid w:val="00696EDA"/>
    <w:rsid w:val="006E6994"/>
    <w:rsid w:val="007140AA"/>
    <w:rsid w:val="007B6454"/>
    <w:rsid w:val="007C1F14"/>
    <w:rsid w:val="0087173B"/>
    <w:rsid w:val="00880957"/>
    <w:rsid w:val="0090677F"/>
    <w:rsid w:val="009779B2"/>
    <w:rsid w:val="009F3993"/>
    <w:rsid w:val="00A0032E"/>
    <w:rsid w:val="00A90A67"/>
    <w:rsid w:val="00AB3065"/>
    <w:rsid w:val="00AF2919"/>
    <w:rsid w:val="00B07016"/>
    <w:rsid w:val="00B605DB"/>
    <w:rsid w:val="00B752BB"/>
    <w:rsid w:val="00B91EF6"/>
    <w:rsid w:val="00C86F3B"/>
    <w:rsid w:val="00CA1555"/>
    <w:rsid w:val="00CA65DB"/>
    <w:rsid w:val="00D14811"/>
    <w:rsid w:val="00D16F2C"/>
    <w:rsid w:val="00D341E7"/>
    <w:rsid w:val="00D71A34"/>
    <w:rsid w:val="00DB3124"/>
    <w:rsid w:val="00DD3223"/>
    <w:rsid w:val="00F1313B"/>
    <w:rsid w:val="00F1756C"/>
    <w:rsid w:val="00F623F1"/>
    <w:rsid w:val="00F9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D9F3"/>
  <w15:docId w15:val="{882973B4-C050-4574-B9A6-559C111E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76B8F"/>
    <w:rPr>
      <w:sz w:val="16"/>
      <w:szCs w:val="16"/>
    </w:rPr>
  </w:style>
  <w:style w:type="paragraph" w:styleId="CommentText">
    <w:name w:val="annotation text"/>
    <w:basedOn w:val="Normal"/>
    <w:link w:val="CommentTextChar"/>
    <w:uiPriority w:val="99"/>
    <w:semiHidden/>
    <w:unhideWhenUsed/>
    <w:rsid w:val="00276B8F"/>
    <w:pPr>
      <w:spacing w:line="240" w:lineRule="auto"/>
    </w:pPr>
    <w:rPr>
      <w:sz w:val="20"/>
      <w:szCs w:val="20"/>
    </w:rPr>
  </w:style>
  <w:style w:type="character" w:customStyle="1" w:styleId="CommentTextChar">
    <w:name w:val="Comment Text Char"/>
    <w:basedOn w:val="DefaultParagraphFont"/>
    <w:link w:val="CommentText"/>
    <w:uiPriority w:val="99"/>
    <w:semiHidden/>
    <w:rsid w:val="00276B8F"/>
    <w:rPr>
      <w:sz w:val="20"/>
      <w:szCs w:val="20"/>
    </w:rPr>
  </w:style>
  <w:style w:type="paragraph" w:styleId="CommentSubject">
    <w:name w:val="annotation subject"/>
    <w:basedOn w:val="CommentText"/>
    <w:next w:val="CommentText"/>
    <w:link w:val="CommentSubjectChar"/>
    <w:uiPriority w:val="99"/>
    <w:semiHidden/>
    <w:unhideWhenUsed/>
    <w:rsid w:val="00276B8F"/>
    <w:rPr>
      <w:b/>
      <w:bCs/>
    </w:rPr>
  </w:style>
  <w:style w:type="character" w:customStyle="1" w:styleId="CommentSubjectChar">
    <w:name w:val="Comment Subject Char"/>
    <w:basedOn w:val="CommentTextChar"/>
    <w:link w:val="CommentSubject"/>
    <w:uiPriority w:val="99"/>
    <w:semiHidden/>
    <w:rsid w:val="00276B8F"/>
    <w:rPr>
      <w:b/>
      <w:bCs/>
      <w:sz w:val="20"/>
      <w:szCs w:val="20"/>
    </w:rPr>
  </w:style>
  <w:style w:type="paragraph" w:styleId="BalloonText">
    <w:name w:val="Balloon Text"/>
    <w:basedOn w:val="Normal"/>
    <w:link w:val="BalloonTextChar"/>
    <w:uiPriority w:val="99"/>
    <w:semiHidden/>
    <w:unhideWhenUsed/>
    <w:rsid w:val="0027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8F"/>
    <w:rPr>
      <w:rFonts w:ascii="Segoe UI" w:hAnsi="Segoe UI" w:cs="Segoe UI"/>
      <w:sz w:val="18"/>
      <w:szCs w:val="18"/>
    </w:rPr>
  </w:style>
  <w:style w:type="paragraph" w:styleId="PlainText">
    <w:name w:val="Plain Text"/>
    <w:basedOn w:val="Normal"/>
    <w:link w:val="PlainTextChar"/>
    <w:uiPriority w:val="99"/>
    <w:semiHidden/>
    <w:unhideWhenUsed/>
    <w:rsid w:val="004444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heme="minorEastAsia" w:hAnsi="Arial" w:cstheme="minorBidi"/>
      <w:color w:val="002060"/>
      <w:szCs w:val="21"/>
    </w:rPr>
  </w:style>
  <w:style w:type="character" w:customStyle="1" w:styleId="PlainTextChar">
    <w:name w:val="Plain Text Char"/>
    <w:basedOn w:val="DefaultParagraphFont"/>
    <w:link w:val="PlainText"/>
    <w:uiPriority w:val="99"/>
    <w:semiHidden/>
    <w:rsid w:val="004444EE"/>
    <w:rPr>
      <w:rFonts w:ascii="Arial" w:eastAsiaTheme="minorEastAsia" w:hAnsi="Arial" w:cstheme="minorBidi"/>
      <w:color w:val="002060"/>
      <w:szCs w:val="21"/>
    </w:rPr>
  </w:style>
  <w:style w:type="paragraph" w:styleId="ListParagraph">
    <w:name w:val="List Paragraph"/>
    <w:basedOn w:val="Normal"/>
    <w:uiPriority w:val="34"/>
    <w:qFormat/>
    <w:rsid w:val="004444EE"/>
    <w:pPr>
      <w:ind w:left="720"/>
      <w:contextualSpacing/>
    </w:pPr>
  </w:style>
  <w:style w:type="character" w:styleId="Hyperlink">
    <w:name w:val="Hyperlink"/>
    <w:basedOn w:val="DefaultParagraphFont"/>
    <w:uiPriority w:val="99"/>
    <w:unhideWhenUsed/>
    <w:rsid w:val="00B91EF6"/>
    <w:rPr>
      <w:color w:val="0000FF" w:themeColor="hyperlink"/>
      <w:u w:val="single"/>
    </w:rPr>
  </w:style>
  <w:style w:type="character" w:styleId="FollowedHyperlink">
    <w:name w:val="FollowedHyperlink"/>
    <w:basedOn w:val="DefaultParagraphFont"/>
    <w:uiPriority w:val="99"/>
    <w:semiHidden/>
    <w:unhideWhenUsed/>
    <w:rsid w:val="00D14811"/>
    <w:rPr>
      <w:color w:val="800080" w:themeColor="followedHyperlink"/>
      <w:u w:val="single"/>
    </w:rPr>
  </w:style>
  <w:style w:type="character" w:styleId="UnresolvedMention">
    <w:name w:val="Unresolved Mention"/>
    <w:basedOn w:val="DefaultParagraphFont"/>
    <w:uiPriority w:val="99"/>
    <w:semiHidden/>
    <w:unhideWhenUsed/>
    <w:rsid w:val="00D148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find-a-plan/questions/hom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2017-10-11T17:29:00+00:00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fact sheet provides a detailed overview of Medicare Part C insurance. This is a Medicare-approved, private health insurance plan and is alternative to original Medicare.</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240</DownloadCount>
    <ExternalLinkText xmlns="fc929ded-a561-40da-a01d-0d0db4b54a21" xsi:nil="true"/>
    <TaxCatchAll xmlns="906586f3-de9a-45f5-b600-605bdb7a2bc0">
      <Value>13</Value>
      <Value>12</Value>
      <Value>11</Value>
      <Value>24</Value>
      <Value>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FD1ED-7BE6-43CE-B735-0E189665AA0E}">
  <ds:schemaRefs>
    <ds:schemaRef ds:uri="http://schemas.microsoft.com/sharepoint/v3/contenttype/forms"/>
  </ds:schemaRefs>
</ds:datastoreItem>
</file>

<file path=customXml/itemProps2.xml><?xml version="1.0" encoding="utf-8"?>
<ds:datastoreItem xmlns:ds="http://schemas.openxmlformats.org/officeDocument/2006/customXml" ds:itemID="{5E01FDBA-DED0-4AD0-931A-547318886535}">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3.xml><?xml version="1.0" encoding="utf-8"?>
<ds:datastoreItem xmlns:ds="http://schemas.openxmlformats.org/officeDocument/2006/customXml" ds:itemID="{5DC998B2-2B2E-41F3-9419-A8872309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4277</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C Fact Sheet</dc:title>
  <dc:creator>Anna and Nick</dc:creator>
  <cp:lastModifiedBy>Eric Tolmie</cp:lastModifiedBy>
  <cp:revision>3</cp:revision>
  <cp:lastPrinted>2018-04-26T18:42:00Z</cp:lastPrinted>
  <dcterms:created xsi:type="dcterms:W3CDTF">2018-04-26T17:53:00Z</dcterms:created>
  <dcterms:modified xsi:type="dcterms:W3CDTF">2018-04-26T18:48:00Z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Playbook|58854583-4652-4b35-aa7d-0d1943e036f2;#24;#Social Security/Medicaid|040041d2-292d-4fba-b23f-af0bcda711ac</vt:lpwstr>
  </property>
  <property fmtid="{D5CDD505-2E9C-101B-9397-08002B2CF9AE}" pid="4" name="4CM Pillar">
    <vt:lpwstr>12;#Client|771ef976-d474-4928-8a9d-3d4a3d97dc44</vt:lpwstr>
  </property>
  <property fmtid="{D5CDD505-2E9C-101B-9397-08002B2CF9AE}" pid="5" name="Bundles">
    <vt:lpwstr/>
  </property>
</Properties>
</file>