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530C" w14:textId="77777777" w:rsidR="00976799" w:rsidRPr="00983F9A" w:rsidRDefault="00E81145" w:rsidP="00E16E2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What Does </w:t>
      </w:r>
      <w:proofErr w:type="spellStart"/>
      <w:r w:rsidR="006F7570" w:rsidRPr="00983F9A">
        <w:rPr>
          <w:rFonts w:ascii="Times New Roman" w:hAnsi="Times New Roman" w:cs="Times New Roman"/>
          <w:b/>
          <w:sz w:val="28"/>
          <w:szCs w:val="28"/>
        </w:rPr>
        <w:t>M</w:t>
      </w:r>
      <w:r>
        <w:rPr>
          <w:rFonts w:ascii="Times New Roman" w:hAnsi="Times New Roman" w:cs="Times New Roman"/>
          <w:b/>
          <w:sz w:val="28"/>
          <w:szCs w:val="28"/>
        </w:rPr>
        <w:t>edigap</w:t>
      </w:r>
      <w:proofErr w:type="spellEnd"/>
      <w:r w:rsidR="006F7570" w:rsidRPr="00983F9A">
        <w:rPr>
          <w:rFonts w:ascii="Times New Roman" w:hAnsi="Times New Roman" w:cs="Times New Roman"/>
          <w:b/>
          <w:sz w:val="28"/>
          <w:szCs w:val="28"/>
        </w:rPr>
        <w:t xml:space="preserve"> </w:t>
      </w:r>
      <w:r>
        <w:rPr>
          <w:rFonts w:ascii="Times New Roman" w:hAnsi="Times New Roman" w:cs="Times New Roman"/>
          <w:b/>
          <w:sz w:val="28"/>
          <w:szCs w:val="28"/>
        </w:rPr>
        <w:t>Insurance Cover</w:t>
      </w:r>
    </w:p>
    <w:p w14:paraId="6A15C09C" w14:textId="49400608" w:rsidR="00E81145" w:rsidRPr="009710C3" w:rsidRDefault="00E81145" w:rsidP="00E16E25">
      <w:pPr>
        <w:pStyle w:val="PlainText"/>
        <w:rPr>
          <w:rFonts w:ascii="Times New Roman" w:hAnsi="Times New Roman" w:cs="Times New Roman"/>
          <w:i/>
          <w:color w:val="FF0000"/>
          <w:sz w:val="24"/>
          <w:szCs w:val="24"/>
        </w:rPr>
      </w:pPr>
      <w:r w:rsidRPr="009710C3">
        <w:rPr>
          <w:rFonts w:ascii="Times New Roman" w:hAnsi="Times New Roman" w:cs="Times New Roman"/>
          <w:i/>
          <w:color w:val="auto"/>
          <w:sz w:val="24"/>
          <w:szCs w:val="24"/>
        </w:rPr>
        <w:t xml:space="preserve">Presented by </w:t>
      </w:r>
      <w:r w:rsidR="00BF3C80" w:rsidRPr="00BF3C80">
        <w:rPr>
          <w:rFonts w:ascii="Times New Roman" w:hAnsi="Times New Roman" w:cs="Times New Roman"/>
          <w:b/>
          <w:i/>
          <w:color w:val="000000" w:themeColor="text1"/>
          <w:sz w:val="28"/>
          <w:szCs w:val="28"/>
        </w:rPr>
        <w:t>Eric C. Tolmie, MBA</w:t>
      </w:r>
    </w:p>
    <w:p w14:paraId="5F8B04ED" w14:textId="77777777" w:rsidR="00E16E25" w:rsidRPr="00B37849" w:rsidRDefault="00E16E25" w:rsidP="00B37849">
      <w:pPr>
        <w:spacing w:after="0" w:line="240" w:lineRule="auto"/>
        <w:rPr>
          <w:rFonts w:ascii="Times New Roman" w:hAnsi="Times New Roman"/>
          <w:sz w:val="24"/>
        </w:rPr>
      </w:pPr>
    </w:p>
    <w:p w14:paraId="7348D348" w14:textId="3DDE53F4" w:rsidR="00E81145" w:rsidRDefault="00E81145" w:rsidP="00E16E25">
      <w:pPr>
        <w:spacing w:after="0" w:line="240" w:lineRule="auto"/>
        <w:rPr>
          <w:rFonts w:ascii="Times New Roman" w:hAnsi="Times New Roman" w:cs="Times New Roman"/>
          <w:sz w:val="24"/>
          <w:szCs w:val="24"/>
        </w:rPr>
      </w:pPr>
      <w:proofErr w:type="spellStart"/>
      <w:r w:rsidRPr="00B37849">
        <w:rPr>
          <w:rFonts w:ascii="Times New Roman" w:hAnsi="Times New Roman"/>
          <w:sz w:val="24"/>
        </w:rPr>
        <w:t>Medigap</w:t>
      </w:r>
      <w:proofErr w:type="spellEnd"/>
      <w:r w:rsidRPr="0021120A">
        <w:rPr>
          <w:rFonts w:ascii="Times New Roman" w:hAnsi="Times New Roman" w:cs="Times New Roman"/>
          <w:sz w:val="24"/>
          <w:szCs w:val="24"/>
        </w:rPr>
        <w:t xml:space="preserve">, also called Medicare </w:t>
      </w:r>
      <w:r w:rsidR="00E16E25">
        <w:rPr>
          <w:rFonts w:ascii="Times New Roman" w:hAnsi="Times New Roman" w:cs="Times New Roman"/>
          <w:sz w:val="24"/>
          <w:szCs w:val="24"/>
        </w:rPr>
        <w:t>s</w:t>
      </w:r>
      <w:r w:rsidRPr="0021120A">
        <w:rPr>
          <w:rFonts w:ascii="Times New Roman" w:hAnsi="Times New Roman" w:cs="Times New Roman"/>
          <w:sz w:val="24"/>
          <w:szCs w:val="24"/>
        </w:rPr>
        <w:t xml:space="preserve">upplement </w:t>
      </w:r>
      <w:r w:rsidR="00E16E25">
        <w:rPr>
          <w:rFonts w:ascii="Times New Roman" w:hAnsi="Times New Roman" w:cs="Times New Roman"/>
          <w:sz w:val="24"/>
          <w:szCs w:val="24"/>
        </w:rPr>
        <w:t>i</w:t>
      </w:r>
      <w:r w:rsidRPr="0021120A">
        <w:rPr>
          <w:rFonts w:ascii="Times New Roman" w:hAnsi="Times New Roman" w:cs="Times New Roman"/>
          <w:sz w:val="24"/>
          <w:szCs w:val="24"/>
        </w:rPr>
        <w:t xml:space="preserve">nsurance, is </w:t>
      </w:r>
      <w:r w:rsidR="00E16E25">
        <w:rPr>
          <w:rFonts w:ascii="Times New Roman" w:hAnsi="Times New Roman" w:cs="Times New Roman"/>
          <w:sz w:val="24"/>
          <w:szCs w:val="24"/>
        </w:rPr>
        <w:t>a</w:t>
      </w:r>
      <w:r w:rsidRPr="0021120A">
        <w:rPr>
          <w:rFonts w:ascii="Times New Roman" w:hAnsi="Times New Roman" w:cs="Times New Roman"/>
          <w:sz w:val="24"/>
          <w:szCs w:val="24"/>
        </w:rPr>
        <w:t xml:space="preserve"> type of optional coverage offered by private insurance companies. It is designed to pay some</w:t>
      </w:r>
      <w:r w:rsidR="00E16E25">
        <w:rPr>
          <w:rFonts w:ascii="Times New Roman" w:hAnsi="Times New Roman" w:cs="Times New Roman"/>
          <w:sz w:val="24"/>
          <w:szCs w:val="24"/>
        </w:rPr>
        <w:t>—</w:t>
      </w:r>
      <w:r w:rsidRPr="0021120A">
        <w:rPr>
          <w:rFonts w:ascii="Times New Roman" w:hAnsi="Times New Roman" w:cs="Times New Roman"/>
          <w:sz w:val="24"/>
          <w:szCs w:val="24"/>
        </w:rPr>
        <w:t>or all</w:t>
      </w:r>
      <w:r w:rsidR="00E16E25">
        <w:rPr>
          <w:rFonts w:ascii="Times New Roman" w:hAnsi="Times New Roman" w:cs="Times New Roman"/>
          <w:sz w:val="24"/>
          <w:szCs w:val="24"/>
        </w:rPr>
        <w:t>—</w:t>
      </w:r>
      <w:r w:rsidRPr="0021120A">
        <w:rPr>
          <w:rFonts w:ascii="Times New Roman" w:hAnsi="Times New Roman" w:cs="Times New Roman"/>
          <w:sz w:val="24"/>
          <w:szCs w:val="24"/>
        </w:rPr>
        <w:t xml:space="preserve">of your Medicare Part A and B </w:t>
      </w:r>
      <w:r w:rsidR="00765F37">
        <w:rPr>
          <w:rFonts w:ascii="Times New Roman" w:hAnsi="Times New Roman" w:cs="Times New Roman"/>
          <w:sz w:val="24"/>
          <w:szCs w:val="24"/>
        </w:rPr>
        <w:t xml:space="preserve">copayments, </w:t>
      </w:r>
      <w:r w:rsidRPr="0021120A">
        <w:rPr>
          <w:rFonts w:ascii="Times New Roman" w:hAnsi="Times New Roman" w:cs="Times New Roman"/>
          <w:sz w:val="24"/>
          <w:szCs w:val="24"/>
        </w:rPr>
        <w:t>coinsurance</w:t>
      </w:r>
      <w:r w:rsidR="00765F37">
        <w:rPr>
          <w:rFonts w:ascii="Times New Roman" w:hAnsi="Times New Roman" w:cs="Times New Roman"/>
          <w:sz w:val="24"/>
          <w:szCs w:val="24"/>
        </w:rPr>
        <w:t>,</w:t>
      </w:r>
      <w:r w:rsidRPr="0021120A">
        <w:rPr>
          <w:rFonts w:ascii="Times New Roman" w:hAnsi="Times New Roman" w:cs="Times New Roman"/>
          <w:sz w:val="24"/>
          <w:szCs w:val="24"/>
        </w:rPr>
        <w:t xml:space="preserve"> and deductible</w:t>
      </w:r>
      <w:r w:rsidR="003C05B9">
        <w:rPr>
          <w:rFonts w:ascii="Times New Roman" w:hAnsi="Times New Roman" w:cs="Times New Roman"/>
          <w:sz w:val="24"/>
          <w:szCs w:val="24"/>
        </w:rPr>
        <w:t xml:space="preserve"> costs</w:t>
      </w:r>
      <w:r w:rsidRPr="0021120A">
        <w:rPr>
          <w:rFonts w:ascii="Times New Roman" w:hAnsi="Times New Roman" w:cs="Times New Roman"/>
          <w:sz w:val="24"/>
          <w:szCs w:val="24"/>
        </w:rPr>
        <w:t>.</w:t>
      </w:r>
    </w:p>
    <w:p w14:paraId="4BDE7388" w14:textId="77777777" w:rsidR="00E16E25" w:rsidRDefault="00E16E25" w:rsidP="00E16E25">
      <w:pPr>
        <w:spacing w:after="0" w:line="240" w:lineRule="auto"/>
        <w:rPr>
          <w:rFonts w:ascii="Times New Roman" w:hAnsi="Times New Roman"/>
          <w:b/>
          <w:sz w:val="24"/>
        </w:rPr>
      </w:pPr>
    </w:p>
    <w:p w14:paraId="30030458" w14:textId="23F31323" w:rsidR="00E81145" w:rsidRPr="00B37849" w:rsidRDefault="00E81145" w:rsidP="00B37849">
      <w:pPr>
        <w:spacing w:after="0" w:line="240" w:lineRule="auto"/>
        <w:rPr>
          <w:rFonts w:ascii="Times New Roman" w:hAnsi="Times New Roman"/>
          <w:b/>
          <w:sz w:val="24"/>
        </w:rPr>
      </w:pPr>
      <w:r w:rsidRPr="00B37849">
        <w:rPr>
          <w:rFonts w:ascii="Times New Roman" w:hAnsi="Times New Roman"/>
          <w:b/>
          <w:sz w:val="24"/>
        </w:rPr>
        <w:t>How</w:t>
      </w:r>
      <w:r>
        <w:rPr>
          <w:rFonts w:ascii="Times New Roman" w:hAnsi="Times New Roman" w:cs="Times New Roman"/>
          <w:b/>
          <w:sz w:val="24"/>
          <w:szCs w:val="24"/>
        </w:rPr>
        <w:t>—</w:t>
      </w:r>
      <w:r w:rsidRPr="00B37849">
        <w:rPr>
          <w:rFonts w:ascii="Times New Roman" w:hAnsi="Times New Roman"/>
          <w:b/>
          <w:sz w:val="24"/>
        </w:rPr>
        <w:t>and when</w:t>
      </w:r>
      <w:r>
        <w:rPr>
          <w:rFonts w:ascii="Times New Roman" w:hAnsi="Times New Roman" w:cs="Times New Roman"/>
          <w:b/>
          <w:sz w:val="24"/>
          <w:szCs w:val="24"/>
        </w:rPr>
        <w:t>—</w:t>
      </w:r>
      <w:r w:rsidRPr="00B37849">
        <w:rPr>
          <w:rFonts w:ascii="Times New Roman" w:hAnsi="Times New Roman"/>
          <w:b/>
          <w:sz w:val="24"/>
        </w:rPr>
        <w:t>do I enroll?</w:t>
      </w:r>
    </w:p>
    <w:p w14:paraId="7ECA78EF" w14:textId="2ABC2B18" w:rsidR="00B805E9" w:rsidRPr="00B37849" w:rsidRDefault="00B805E9" w:rsidP="00B37849">
      <w:pPr>
        <w:pStyle w:val="ListParagraph"/>
        <w:numPr>
          <w:ilvl w:val="0"/>
          <w:numId w:val="14"/>
        </w:numPr>
        <w:spacing w:after="0" w:line="240" w:lineRule="auto"/>
        <w:rPr>
          <w:rFonts w:ascii="Times New Roman" w:hAnsi="Times New Roman"/>
          <w:sz w:val="24"/>
        </w:rPr>
      </w:pPr>
      <w:r w:rsidRPr="00B37849">
        <w:rPr>
          <w:rFonts w:ascii="Times New Roman" w:hAnsi="Times New Roman"/>
          <w:b/>
          <w:sz w:val="24"/>
        </w:rPr>
        <w:t xml:space="preserve">Open </w:t>
      </w:r>
      <w:r w:rsidR="003C05B9">
        <w:rPr>
          <w:rFonts w:ascii="Times New Roman" w:hAnsi="Times New Roman" w:cs="Times New Roman"/>
          <w:b/>
          <w:sz w:val="24"/>
          <w:szCs w:val="24"/>
        </w:rPr>
        <w:t>e</w:t>
      </w:r>
      <w:r w:rsidRPr="00794061">
        <w:rPr>
          <w:rFonts w:ascii="Times New Roman" w:hAnsi="Times New Roman" w:cs="Times New Roman"/>
          <w:b/>
          <w:sz w:val="24"/>
          <w:szCs w:val="24"/>
        </w:rPr>
        <w:t xml:space="preserve">nrollment </w:t>
      </w:r>
      <w:r w:rsidR="003C05B9">
        <w:rPr>
          <w:rFonts w:ascii="Times New Roman" w:hAnsi="Times New Roman" w:cs="Times New Roman"/>
          <w:b/>
          <w:sz w:val="24"/>
          <w:szCs w:val="24"/>
        </w:rPr>
        <w:t>p</w:t>
      </w:r>
      <w:r w:rsidRPr="00794061">
        <w:rPr>
          <w:rFonts w:ascii="Times New Roman" w:hAnsi="Times New Roman" w:cs="Times New Roman"/>
          <w:b/>
          <w:sz w:val="24"/>
          <w:szCs w:val="24"/>
        </w:rPr>
        <w:t>eriod</w:t>
      </w:r>
      <w:r w:rsidR="003C05B9">
        <w:rPr>
          <w:rFonts w:ascii="Times New Roman" w:hAnsi="Times New Roman" w:cs="Times New Roman"/>
          <w:b/>
          <w:sz w:val="24"/>
          <w:szCs w:val="24"/>
        </w:rPr>
        <w:t>:</w:t>
      </w:r>
      <w:r w:rsidRPr="00B37849">
        <w:rPr>
          <w:rFonts w:ascii="Times New Roman" w:hAnsi="Times New Roman"/>
          <w:sz w:val="24"/>
        </w:rPr>
        <w:t xml:space="preserve"> The </w:t>
      </w:r>
      <w:r w:rsidR="009B5930" w:rsidRPr="00B37849">
        <w:rPr>
          <w:rFonts w:ascii="Times New Roman" w:hAnsi="Times New Roman"/>
          <w:sz w:val="24"/>
        </w:rPr>
        <w:t>six</w:t>
      </w:r>
      <w:r w:rsidR="00794061">
        <w:rPr>
          <w:rFonts w:ascii="Times New Roman" w:hAnsi="Times New Roman" w:cs="Times New Roman"/>
          <w:sz w:val="24"/>
          <w:szCs w:val="24"/>
        </w:rPr>
        <w:t>-</w:t>
      </w:r>
      <w:r w:rsidR="009B5930" w:rsidRPr="00B37849">
        <w:rPr>
          <w:rFonts w:ascii="Times New Roman" w:hAnsi="Times New Roman"/>
          <w:sz w:val="24"/>
        </w:rPr>
        <w:t xml:space="preserve">month </w:t>
      </w:r>
      <w:r w:rsidR="004870F7" w:rsidRPr="00B37849">
        <w:rPr>
          <w:rFonts w:ascii="Times New Roman" w:hAnsi="Times New Roman"/>
          <w:sz w:val="24"/>
        </w:rPr>
        <w:t>open enrollment p</w:t>
      </w:r>
      <w:r w:rsidRPr="00B37849">
        <w:rPr>
          <w:rFonts w:ascii="Times New Roman" w:hAnsi="Times New Roman"/>
          <w:sz w:val="24"/>
        </w:rPr>
        <w:t xml:space="preserve">eriod </w:t>
      </w:r>
      <w:r w:rsidR="00567EE2">
        <w:rPr>
          <w:rFonts w:ascii="Times New Roman" w:hAnsi="Times New Roman" w:cs="Times New Roman"/>
          <w:sz w:val="24"/>
          <w:szCs w:val="24"/>
        </w:rPr>
        <w:t xml:space="preserve">for </w:t>
      </w:r>
      <w:proofErr w:type="spellStart"/>
      <w:r w:rsidR="00567EE2" w:rsidRPr="0021120A">
        <w:rPr>
          <w:rFonts w:ascii="Times New Roman" w:hAnsi="Times New Roman" w:cs="Times New Roman"/>
          <w:sz w:val="24"/>
          <w:szCs w:val="24"/>
        </w:rPr>
        <w:t>Medigap</w:t>
      </w:r>
      <w:proofErr w:type="spellEnd"/>
      <w:r w:rsidR="00567EE2" w:rsidRPr="00E81145">
        <w:rPr>
          <w:rFonts w:ascii="Times New Roman" w:hAnsi="Times New Roman" w:cs="Times New Roman"/>
          <w:sz w:val="24"/>
          <w:szCs w:val="24"/>
        </w:rPr>
        <w:t xml:space="preserve"> </w:t>
      </w:r>
      <w:r w:rsidRPr="00B37849">
        <w:rPr>
          <w:rFonts w:ascii="Times New Roman" w:hAnsi="Times New Roman"/>
          <w:sz w:val="24"/>
        </w:rPr>
        <w:t xml:space="preserve">begins the </w:t>
      </w:r>
      <w:r w:rsidR="009B5930" w:rsidRPr="00B37849">
        <w:rPr>
          <w:rFonts w:ascii="Times New Roman" w:hAnsi="Times New Roman"/>
          <w:sz w:val="24"/>
        </w:rPr>
        <w:t xml:space="preserve">first day of the </w:t>
      </w:r>
      <w:r w:rsidRPr="00B37849">
        <w:rPr>
          <w:rFonts w:ascii="Times New Roman" w:hAnsi="Times New Roman"/>
          <w:sz w:val="24"/>
        </w:rPr>
        <w:t>month</w:t>
      </w:r>
      <w:r w:rsidR="001E3409" w:rsidRPr="00B37849">
        <w:rPr>
          <w:rFonts w:ascii="Times New Roman" w:hAnsi="Times New Roman"/>
          <w:sz w:val="24"/>
        </w:rPr>
        <w:t xml:space="preserve"> </w:t>
      </w:r>
      <w:r w:rsidR="001E3409">
        <w:rPr>
          <w:rFonts w:ascii="Times New Roman" w:hAnsi="Times New Roman" w:cs="Times New Roman"/>
          <w:sz w:val="24"/>
          <w:szCs w:val="24"/>
        </w:rPr>
        <w:t>when</w:t>
      </w:r>
      <w:r w:rsidRPr="00E81145">
        <w:rPr>
          <w:rFonts w:ascii="Times New Roman" w:hAnsi="Times New Roman" w:cs="Times New Roman"/>
          <w:sz w:val="24"/>
          <w:szCs w:val="24"/>
        </w:rPr>
        <w:t xml:space="preserve"> </w:t>
      </w:r>
      <w:r w:rsidR="00244575">
        <w:rPr>
          <w:rFonts w:ascii="Times New Roman" w:hAnsi="Times New Roman" w:cs="Times New Roman"/>
          <w:sz w:val="24"/>
          <w:szCs w:val="24"/>
        </w:rPr>
        <w:t>you</w:t>
      </w:r>
      <w:r w:rsidRPr="00E81145">
        <w:rPr>
          <w:rFonts w:ascii="Times New Roman" w:hAnsi="Times New Roman" w:cs="Times New Roman"/>
          <w:sz w:val="24"/>
          <w:szCs w:val="24"/>
        </w:rPr>
        <w:t xml:space="preserve"> </w:t>
      </w:r>
      <w:r w:rsidR="001E3409">
        <w:rPr>
          <w:rFonts w:ascii="Times New Roman" w:hAnsi="Times New Roman" w:cs="Times New Roman"/>
          <w:sz w:val="24"/>
          <w:szCs w:val="24"/>
        </w:rPr>
        <w:t>turn</w:t>
      </w:r>
      <w:r w:rsidRPr="00E81145">
        <w:rPr>
          <w:rFonts w:ascii="Times New Roman" w:hAnsi="Times New Roman" w:cs="Times New Roman"/>
          <w:sz w:val="24"/>
          <w:szCs w:val="24"/>
        </w:rPr>
        <w:t xml:space="preserve"> </w:t>
      </w:r>
      <w:r w:rsidRPr="00B37849">
        <w:rPr>
          <w:rFonts w:ascii="Times New Roman" w:hAnsi="Times New Roman"/>
          <w:sz w:val="24"/>
        </w:rPr>
        <w:t>age 65</w:t>
      </w:r>
      <w:r w:rsidR="00765F37">
        <w:rPr>
          <w:rFonts w:ascii="Times New Roman" w:hAnsi="Times New Roman" w:cs="Times New Roman"/>
          <w:sz w:val="24"/>
          <w:szCs w:val="24"/>
        </w:rPr>
        <w:t>.</w:t>
      </w:r>
      <w:r w:rsidR="00567EE2">
        <w:rPr>
          <w:rFonts w:ascii="Times New Roman" w:hAnsi="Times New Roman" w:cs="Times New Roman"/>
          <w:sz w:val="24"/>
          <w:szCs w:val="24"/>
        </w:rPr>
        <w:t xml:space="preserve"> </w:t>
      </w:r>
      <w:r w:rsidR="00765F37">
        <w:rPr>
          <w:rFonts w:ascii="Times New Roman" w:hAnsi="Times New Roman" w:cs="Times New Roman"/>
          <w:sz w:val="24"/>
          <w:szCs w:val="24"/>
        </w:rPr>
        <w:t xml:space="preserve">You must already </w:t>
      </w:r>
      <w:r w:rsidR="00567EE2">
        <w:rPr>
          <w:rFonts w:ascii="Times New Roman" w:hAnsi="Times New Roman" w:cs="Times New Roman"/>
          <w:sz w:val="24"/>
          <w:szCs w:val="24"/>
        </w:rPr>
        <w:t xml:space="preserve">be </w:t>
      </w:r>
      <w:r w:rsidR="00567EE2" w:rsidRPr="00B37849">
        <w:rPr>
          <w:rFonts w:ascii="Times New Roman" w:hAnsi="Times New Roman"/>
          <w:sz w:val="24"/>
        </w:rPr>
        <w:t>enrolled in</w:t>
      </w:r>
      <w:r w:rsidR="009B5930" w:rsidRPr="00B37849">
        <w:rPr>
          <w:rFonts w:ascii="Times New Roman" w:hAnsi="Times New Roman"/>
          <w:sz w:val="24"/>
        </w:rPr>
        <w:t xml:space="preserve"> </w:t>
      </w:r>
      <w:r w:rsidR="001E3409" w:rsidRPr="00297D79">
        <w:rPr>
          <w:rFonts w:ascii="Times New Roman" w:hAnsi="Times New Roman" w:cs="Times New Roman"/>
          <w:sz w:val="24"/>
          <w:szCs w:val="24"/>
        </w:rPr>
        <w:t>Medicare</w:t>
      </w:r>
      <w:r w:rsidR="001E3409" w:rsidRPr="00B37849">
        <w:rPr>
          <w:rFonts w:ascii="Times New Roman" w:hAnsi="Times New Roman"/>
          <w:sz w:val="24"/>
        </w:rPr>
        <w:t xml:space="preserve"> </w:t>
      </w:r>
      <w:r w:rsidR="00765F37" w:rsidRPr="00B37849">
        <w:rPr>
          <w:rFonts w:ascii="Times New Roman" w:hAnsi="Times New Roman"/>
          <w:sz w:val="24"/>
        </w:rPr>
        <w:t xml:space="preserve">Part </w:t>
      </w:r>
      <w:r w:rsidR="00765F37">
        <w:rPr>
          <w:rFonts w:ascii="Times New Roman" w:hAnsi="Times New Roman" w:cs="Times New Roman"/>
          <w:sz w:val="24"/>
          <w:szCs w:val="24"/>
        </w:rPr>
        <w:t xml:space="preserve">A and </w:t>
      </w:r>
      <w:r w:rsidRPr="00E81145">
        <w:rPr>
          <w:rFonts w:ascii="Times New Roman" w:hAnsi="Times New Roman" w:cs="Times New Roman"/>
          <w:sz w:val="24"/>
          <w:szCs w:val="24"/>
        </w:rPr>
        <w:t xml:space="preserve">Part </w:t>
      </w:r>
      <w:r w:rsidRPr="00B37849">
        <w:rPr>
          <w:rFonts w:ascii="Times New Roman" w:hAnsi="Times New Roman"/>
          <w:sz w:val="24"/>
        </w:rPr>
        <w:t>B</w:t>
      </w:r>
      <w:r w:rsidR="00567EE2" w:rsidRPr="00B37849">
        <w:rPr>
          <w:rFonts w:ascii="Times New Roman" w:hAnsi="Times New Roman"/>
          <w:sz w:val="24"/>
        </w:rPr>
        <w:t xml:space="preserve"> </w:t>
      </w:r>
      <w:r w:rsidR="00567EE2">
        <w:rPr>
          <w:rFonts w:ascii="Times New Roman" w:hAnsi="Times New Roman" w:cs="Times New Roman"/>
          <w:sz w:val="24"/>
          <w:szCs w:val="24"/>
        </w:rPr>
        <w:t xml:space="preserve">before you can enroll </w:t>
      </w:r>
      <w:r w:rsidR="00567EE2" w:rsidRPr="00B37849">
        <w:rPr>
          <w:rFonts w:ascii="Times New Roman" w:hAnsi="Times New Roman"/>
          <w:sz w:val="24"/>
        </w:rPr>
        <w:t xml:space="preserve">in </w:t>
      </w:r>
      <w:proofErr w:type="spellStart"/>
      <w:r w:rsidR="00567EE2" w:rsidRPr="00B37849">
        <w:rPr>
          <w:rFonts w:ascii="Times New Roman" w:hAnsi="Times New Roman"/>
          <w:sz w:val="24"/>
        </w:rPr>
        <w:t>Medigap</w:t>
      </w:r>
      <w:proofErr w:type="spellEnd"/>
      <w:r w:rsidRPr="00B37849">
        <w:rPr>
          <w:rFonts w:ascii="Times New Roman" w:hAnsi="Times New Roman"/>
          <w:sz w:val="24"/>
        </w:rPr>
        <w:t>.</w:t>
      </w:r>
    </w:p>
    <w:p w14:paraId="388E6847" w14:textId="73044D23" w:rsidR="007E1EA0" w:rsidRPr="00B37849" w:rsidRDefault="00B465DA" w:rsidP="00B37849">
      <w:pPr>
        <w:pStyle w:val="ListParagraph"/>
        <w:numPr>
          <w:ilvl w:val="0"/>
          <w:numId w:val="14"/>
        </w:numPr>
        <w:spacing w:after="0" w:line="240" w:lineRule="auto"/>
        <w:rPr>
          <w:rFonts w:ascii="Times New Roman" w:hAnsi="Times New Roman"/>
          <w:sz w:val="24"/>
        </w:rPr>
      </w:pPr>
      <w:r w:rsidRPr="00B37849">
        <w:rPr>
          <w:rFonts w:ascii="Times New Roman" w:hAnsi="Times New Roman"/>
          <w:b/>
          <w:sz w:val="24"/>
        </w:rPr>
        <w:t xml:space="preserve">Guaranteed </w:t>
      </w:r>
      <w:r w:rsidR="003C05B9" w:rsidRPr="00B37849">
        <w:rPr>
          <w:rFonts w:ascii="Times New Roman" w:hAnsi="Times New Roman"/>
          <w:b/>
          <w:sz w:val="24"/>
        </w:rPr>
        <w:t>i</w:t>
      </w:r>
      <w:r w:rsidRPr="00B37849">
        <w:rPr>
          <w:rFonts w:ascii="Times New Roman" w:hAnsi="Times New Roman"/>
          <w:b/>
          <w:sz w:val="24"/>
        </w:rPr>
        <w:t xml:space="preserve">ssue </w:t>
      </w:r>
      <w:r w:rsidR="003C05B9" w:rsidRPr="00B37849">
        <w:rPr>
          <w:rFonts w:ascii="Times New Roman" w:hAnsi="Times New Roman"/>
          <w:b/>
          <w:sz w:val="24"/>
        </w:rPr>
        <w:t>r</w:t>
      </w:r>
      <w:r w:rsidRPr="00B37849">
        <w:rPr>
          <w:rFonts w:ascii="Times New Roman" w:hAnsi="Times New Roman"/>
          <w:b/>
          <w:sz w:val="24"/>
        </w:rPr>
        <w:t>ight</w:t>
      </w:r>
      <w:r w:rsidR="003C05B9">
        <w:rPr>
          <w:rFonts w:ascii="Times New Roman" w:hAnsi="Times New Roman" w:cs="Times New Roman"/>
          <w:b/>
          <w:sz w:val="24"/>
          <w:szCs w:val="24"/>
        </w:rPr>
        <w:t>:</w:t>
      </w:r>
      <w:r w:rsidR="004870F7" w:rsidRPr="00E81145">
        <w:rPr>
          <w:rFonts w:ascii="Times New Roman" w:hAnsi="Times New Roman" w:cs="Times New Roman"/>
          <w:sz w:val="24"/>
          <w:szCs w:val="24"/>
        </w:rPr>
        <w:t xml:space="preserve"> </w:t>
      </w:r>
      <w:r w:rsidR="001E3409">
        <w:rPr>
          <w:rFonts w:ascii="Times New Roman" w:hAnsi="Times New Roman" w:cs="Times New Roman"/>
          <w:sz w:val="24"/>
          <w:szCs w:val="24"/>
        </w:rPr>
        <w:t>H</w:t>
      </w:r>
      <w:r w:rsidR="001E3409" w:rsidRPr="00E81145">
        <w:rPr>
          <w:rFonts w:ascii="Times New Roman" w:hAnsi="Times New Roman" w:cs="Times New Roman"/>
          <w:sz w:val="24"/>
          <w:szCs w:val="24"/>
        </w:rPr>
        <w:t>ealth insurer</w:t>
      </w:r>
      <w:r w:rsidR="001E3409">
        <w:rPr>
          <w:rFonts w:ascii="Times New Roman" w:hAnsi="Times New Roman" w:cs="Times New Roman"/>
          <w:sz w:val="24"/>
          <w:szCs w:val="24"/>
        </w:rPr>
        <w:t>s</w:t>
      </w:r>
      <w:r w:rsidR="001E3409" w:rsidRPr="00E81145">
        <w:rPr>
          <w:rFonts w:ascii="Times New Roman" w:hAnsi="Times New Roman" w:cs="Times New Roman"/>
          <w:sz w:val="24"/>
          <w:szCs w:val="24"/>
        </w:rPr>
        <w:t xml:space="preserve"> </w:t>
      </w:r>
      <w:r w:rsidR="001E3409" w:rsidRPr="00B37849">
        <w:rPr>
          <w:rFonts w:ascii="Times New Roman" w:hAnsi="Times New Roman"/>
          <w:sz w:val="24"/>
        </w:rPr>
        <w:t xml:space="preserve">must issue a </w:t>
      </w:r>
      <w:proofErr w:type="spellStart"/>
      <w:r w:rsidR="001E3409" w:rsidRPr="00B37849">
        <w:rPr>
          <w:rFonts w:ascii="Times New Roman" w:hAnsi="Times New Roman"/>
          <w:sz w:val="24"/>
        </w:rPr>
        <w:t>Medigap</w:t>
      </w:r>
      <w:proofErr w:type="spellEnd"/>
      <w:r w:rsidR="001E3409" w:rsidRPr="00B37849">
        <w:rPr>
          <w:rFonts w:ascii="Times New Roman" w:hAnsi="Times New Roman"/>
          <w:sz w:val="24"/>
        </w:rPr>
        <w:t xml:space="preserve"> policy to a person with a guaranteed issue right.</w:t>
      </w:r>
      <w:r w:rsidR="001E3409">
        <w:rPr>
          <w:rFonts w:ascii="Times New Roman" w:hAnsi="Times New Roman" w:cs="Times New Roman"/>
          <w:sz w:val="24"/>
          <w:szCs w:val="24"/>
        </w:rPr>
        <w:t xml:space="preserve"> </w:t>
      </w:r>
      <w:r w:rsidR="004870F7" w:rsidRPr="00E81145">
        <w:rPr>
          <w:rFonts w:ascii="Times New Roman" w:hAnsi="Times New Roman" w:cs="Times New Roman"/>
          <w:sz w:val="24"/>
          <w:szCs w:val="24"/>
        </w:rPr>
        <w:t xml:space="preserve">A guaranteed issue right </w:t>
      </w:r>
      <w:r w:rsidR="001E3409">
        <w:rPr>
          <w:rFonts w:ascii="Times New Roman" w:hAnsi="Times New Roman" w:cs="Times New Roman"/>
          <w:sz w:val="24"/>
          <w:szCs w:val="24"/>
        </w:rPr>
        <w:t>occurs</w:t>
      </w:r>
      <w:r w:rsidR="004870F7" w:rsidRPr="00E81145">
        <w:rPr>
          <w:rFonts w:ascii="Times New Roman" w:hAnsi="Times New Roman" w:cs="Times New Roman"/>
          <w:sz w:val="24"/>
          <w:szCs w:val="24"/>
        </w:rPr>
        <w:t xml:space="preserve"> when a person loses health insurance</w:t>
      </w:r>
      <w:r w:rsidR="00E20807" w:rsidRPr="00E81145">
        <w:rPr>
          <w:rFonts w:ascii="Times New Roman" w:hAnsi="Times New Roman" w:cs="Times New Roman"/>
          <w:sz w:val="24"/>
          <w:szCs w:val="24"/>
        </w:rPr>
        <w:t xml:space="preserve"> </w:t>
      </w:r>
      <w:r w:rsidR="001E3409">
        <w:rPr>
          <w:rFonts w:ascii="Times New Roman" w:hAnsi="Times New Roman" w:cs="Times New Roman"/>
          <w:sz w:val="24"/>
          <w:szCs w:val="24"/>
        </w:rPr>
        <w:t>due to</w:t>
      </w:r>
      <w:r w:rsidR="00E20807" w:rsidRPr="00E81145">
        <w:rPr>
          <w:rFonts w:ascii="Times New Roman" w:hAnsi="Times New Roman" w:cs="Times New Roman"/>
          <w:sz w:val="24"/>
          <w:szCs w:val="24"/>
        </w:rPr>
        <w:t xml:space="preserve"> </w:t>
      </w:r>
      <w:r w:rsidR="001E3409">
        <w:rPr>
          <w:rFonts w:ascii="Times New Roman" w:hAnsi="Times New Roman" w:cs="Times New Roman"/>
          <w:sz w:val="24"/>
          <w:szCs w:val="24"/>
        </w:rPr>
        <w:t xml:space="preserve">the following </w:t>
      </w:r>
      <w:r w:rsidR="00E20807" w:rsidRPr="00E81145">
        <w:rPr>
          <w:rFonts w:ascii="Times New Roman" w:hAnsi="Times New Roman" w:cs="Times New Roman"/>
          <w:sz w:val="24"/>
          <w:szCs w:val="24"/>
        </w:rPr>
        <w:t>circumstances</w:t>
      </w:r>
      <w:r w:rsidR="001E3409">
        <w:rPr>
          <w:rFonts w:ascii="Times New Roman" w:hAnsi="Times New Roman" w:cs="Times New Roman"/>
          <w:sz w:val="24"/>
          <w:szCs w:val="24"/>
        </w:rPr>
        <w:t>:</w:t>
      </w:r>
    </w:p>
    <w:p w14:paraId="4A434495" w14:textId="5D720DEA" w:rsidR="001E3409" w:rsidRDefault="00765F37" w:rsidP="00C73925">
      <w:pPr>
        <w:pStyle w:val="ListParagraph"/>
        <w:numPr>
          <w:ilvl w:val="0"/>
          <w:numId w:val="2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Pr="00B37849">
        <w:rPr>
          <w:rFonts w:ascii="Times New Roman" w:hAnsi="Times New Roman"/>
          <w:sz w:val="24"/>
        </w:rPr>
        <w:t>e</w:t>
      </w:r>
      <w:r w:rsidR="00E20807" w:rsidRPr="00B37849">
        <w:rPr>
          <w:rFonts w:ascii="Times New Roman" w:hAnsi="Times New Roman"/>
          <w:sz w:val="24"/>
        </w:rPr>
        <w:t>mpl</w:t>
      </w:r>
      <w:r w:rsidR="00E5095B" w:rsidRPr="00B37849">
        <w:rPr>
          <w:rFonts w:ascii="Times New Roman" w:hAnsi="Times New Roman"/>
          <w:sz w:val="24"/>
        </w:rPr>
        <w:t>oyer coverage ends</w:t>
      </w:r>
      <w:r>
        <w:rPr>
          <w:rFonts w:ascii="Times New Roman" w:hAnsi="Times New Roman" w:cs="Times New Roman"/>
          <w:sz w:val="24"/>
          <w:szCs w:val="24"/>
        </w:rPr>
        <w:t>.</w:t>
      </w:r>
    </w:p>
    <w:p w14:paraId="11AAEB56" w14:textId="7B8CA258" w:rsidR="001E3409" w:rsidRDefault="00765F37" w:rsidP="00C73925">
      <w:pPr>
        <w:pStyle w:val="ListParagraph"/>
        <w:numPr>
          <w:ilvl w:val="0"/>
          <w:numId w:val="2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policyholder r</w:t>
      </w:r>
      <w:r w:rsidR="00E5095B" w:rsidRPr="001E3409">
        <w:rPr>
          <w:rFonts w:ascii="Times New Roman" w:hAnsi="Times New Roman" w:cs="Times New Roman"/>
          <w:sz w:val="24"/>
          <w:szCs w:val="24"/>
        </w:rPr>
        <w:t>elocat</w:t>
      </w:r>
      <w:r>
        <w:rPr>
          <w:rFonts w:ascii="Times New Roman" w:hAnsi="Times New Roman" w:cs="Times New Roman"/>
          <w:sz w:val="24"/>
          <w:szCs w:val="24"/>
        </w:rPr>
        <w:t xml:space="preserve">es </w:t>
      </w:r>
      <w:r w:rsidR="00E20807" w:rsidRPr="001E3409">
        <w:rPr>
          <w:rFonts w:ascii="Times New Roman" w:hAnsi="Times New Roman" w:cs="Times New Roman"/>
          <w:sz w:val="24"/>
          <w:szCs w:val="24"/>
        </w:rPr>
        <w:t>out</w:t>
      </w:r>
      <w:r>
        <w:rPr>
          <w:rFonts w:ascii="Times New Roman" w:hAnsi="Times New Roman" w:cs="Times New Roman"/>
          <w:sz w:val="24"/>
          <w:szCs w:val="24"/>
        </w:rPr>
        <w:t>side</w:t>
      </w:r>
      <w:r w:rsidR="00E20807" w:rsidRPr="00B37849">
        <w:rPr>
          <w:rFonts w:ascii="Times New Roman" w:hAnsi="Times New Roman"/>
          <w:sz w:val="24"/>
        </w:rPr>
        <w:t xml:space="preserve"> of a plan’s service area</w:t>
      </w:r>
      <w:r>
        <w:rPr>
          <w:rFonts w:ascii="Times New Roman" w:hAnsi="Times New Roman" w:cs="Times New Roman"/>
          <w:sz w:val="24"/>
          <w:szCs w:val="24"/>
        </w:rPr>
        <w:t>.</w:t>
      </w:r>
    </w:p>
    <w:p w14:paraId="65130899" w14:textId="5D3D1017" w:rsidR="001E3409" w:rsidRDefault="001E3409" w:rsidP="00C73925">
      <w:pPr>
        <w:pStyle w:val="ListParagraph"/>
        <w:numPr>
          <w:ilvl w:val="0"/>
          <w:numId w:val="2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w:t>
      </w:r>
      <w:r w:rsidRPr="00B37849">
        <w:rPr>
          <w:rFonts w:ascii="Times New Roman" w:hAnsi="Times New Roman"/>
          <w:sz w:val="24"/>
        </w:rPr>
        <w:t xml:space="preserve"> h</w:t>
      </w:r>
      <w:r w:rsidR="00E5095B" w:rsidRPr="00B37849">
        <w:rPr>
          <w:rFonts w:ascii="Times New Roman" w:hAnsi="Times New Roman"/>
          <w:sz w:val="24"/>
        </w:rPr>
        <w:t>ealth insurer leaves the service area</w:t>
      </w:r>
      <w:r w:rsidR="00765F37">
        <w:rPr>
          <w:rFonts w:ascii="Times New Roman" w:hAnsi="Times New Roman" w:cs="Times New Roman"/>
          <w:sz w:val="24"/>
          <w:szCs w:val="24"/>
        </w:rPr>
        <w:t>.</w:t>
      </w:r>
    </w:p>
    <w:p w14:paraId="263DC4ED" w14:textId="77777777" w:rsidR="007E1EA0" w:rsidRPr="00B37849" w:rsidRDefault="00922A6C" w:rsidP="00C73925">
      <w:pPr>
        <w:pStyle w:val="ListParagraph"/>
        <w:numPr>
          <w:ilvl w:val="0"/>
          <w:numId w:val="22"/>
        </w:numPr>
        <w:spacing w:after="0" w:line="240" w:lineRule="auto"/>
        <w:ind w:left="1440"/>
        <w:rPr>
          <w:rFonts w:ascii="Times New Roman" w:hAnsi="Times New Roman"/>
          <w:sz w:val="24"/>
        </w:rPr>
      </w:pPr>
      <w:r>
        <w:rPr>
          <w:rFonts w:ascii="Times New Roman" w:hAnsi="Times New Roman" w:cs="Times New Roman"/>
          <w:sz w:val="24"/>
          <w:szCs w:val="24"/>
        </w:rPr>
        <w:t xml:space="preserve">The </w:t>
      </w:r>
      <w:r w:rsidR="00765F37">
        <w:rPr>
          <w:rFonts w:ascii="Times New Roman" w:hAnsi="Times New Roman" w:cs="Times New Roman"/>
          <w:sz w:val="24"/>
          <w:szCs w:val="24"/>
        </w:rPr>
        <w:t xml:space="preserve">policyholder </w:t>
      </w:r>
      <w:r w:rsidR="00E5095B" w:rsidRPr="001E3409">
        <w:rPr>
          <w:rFonts w:ascii="Times New Roman" w:hAnsi="Times New Roman" w:cs="Times New Roman"/>
          <w:sz w:val="24"/>
          <w:szCs w:val="24"/>
        </w:rPr>
        <w:t>switch</w:t>
      </w:r>
      <w:r>
        <w:rPr>
          <w:rFonts w:ascii="Times New Roman" w:hAnsi="Times New Roman" w:cs="Times New Roman"/>
          <w:sz w:val="24"/>
          <w:szCs w:val="24"/>
        </w:rPr>
        <w:t>es</w:t>
      </w:r>
      <w:r w:rsidR="00E5095B" w:rsidRPr="00B37849">
        <w:rPr>
          <w:rFonts w:ascii="Times New Roman" w:hAnsi="Times New Roman"/>
          <w:sz w:val="24"/>
        </w:rPr>
        <w:t xml:space="preserve"> from Part C to traditional Part A and </w:t>
      </w:r>
      <w:r w:rsidR="00453145" w:rsidRPr="001E3409">
        <w:rPr>
          <w:rFonts w:ascii="Times New Roman" w:hAnsi="Times New Roman" w:cs="Times New Roman"/>
          <w:sz w:val="24"/>
          <w:szCs w:val="24"/>
        </w:rPr>
        <w:t xml:space="preserve">Part </w:t>
      </w:r>
      <w:r w:rsidR="00E5095B" w:rsidRPr="00B37849">
        <w:rPr>
          <w:rFonts w:ascii="Times New Roman" w:hAnsi="Times New Roman"/>
          <w:sz w:val="24"/>
        </w:rPr>
        <w:t>B within the first year of enrolling in the advantage plan.</w:t>
      </w:r>
      <w:r w:rsidR="007E1EA0" w:rsidRPr="00B37849">
        <w:rPr>
          <w:rFonts w:ascii="Times New Roman" w:hAnsi="Times New Roman"/>
          <w:sz w:val="24"/>
        </w:rPr>
        <w:t xml:space="preserve"> </w:t>
      </w:r>
    </w:p>
    <w:p w14:paraId="2AB88ECB" w14:textId="22B8648F" w:rsidR="00FF2274" w:rsidRPr="00B37849" w:rsidRDefault="006248C9" w:rsidP="00B37849">
      <w:pPr>
        <w:pStyle w:val="ListParagraph"/>
        <w:numPr>
          <w:ilvl w:val="0"/>
          <w:numId w:val="1"/>
        </w:numPr>
        <w:spacing w:after="0" w:line="240" w:lineRule="auto"/>
        <w:rPr>
          <w:rFonts w:ascii="Times New Roman" w:hAnsi="Times New Roman"/>
          <w:sz w:val="24"/>
        </w:rPr>
      </w:pPr>
      <w:r w:rsidRPr="00794061">
        <w:rPr>
          <w:rFonts w:ascii="Times New Roman" w:hAnsi="Times New Roman" w:cs="Times New Roman"/>
          <w:b/>
          <w:sz w:val="24"/>
          <w:szCs w:val="24"/>
        </w:rPr>
        <w:t xml:space="preserve">Part B </w:t>
      </w:r>
      <w:r w:rsidR="003C05B9">
        <w:rPr>
          <w:rFonts w:ascii="Times New Roman" w:hAnsi="Times New Roman" w:cs="Times New Roman"/>
          <w:b/>
          <w:sz w:val="24"/>
          <w:szCs w:val="24"/>
        </w:rPr>
        <w:t>e</w:t>
      </w:r>
      <w:r w:rsidRPr="00794061">
        <w:rPr>
          <w:rFonts w:ascii="Times New Roman" w:hAnsi="Times New Roman" w:cs="Times New Roman"/>
          <w:b/>
          <w:sz w:val="24"/>
          <w:szCs w:val="24"/>
        </w:rPr>
        <w:t xml:space="preserve">nrollment </w:t>
      </w:r>
      <w:r w:rsidR="003C05B9">
        <w:rPr>
          <w:rFonts w:ascii="Times New Roman" w:hAnsi="Times New Roman" w:cs="Times New Roman"/>
          <w:b/>
          <w:sz w:val="24"/>
          <w:szCs w:val="24"/>
        </w:rPr>
        <w:t>d</w:t>
      </w:r>
      <w:r w:rsidRPr="00794061">
        <w:rPr>
          <w:rFonts w:ascii="Times New Roman" w:hAnsi="Times New Roman" w:cs="Times New Roman"/>
          <w:b/>
          <w:sz w:val="24"/>
          <w:szCs w:val="24"/>
        </w:rPr>
        <w:t xml:space="preserve">elayed </w:t>
      </w:r>
      <w:r w:rsidR="003C05B9">
        <w:rPr>
          <w:rFonts w:ascii="Times New Roman" w:hAnsi="Times New Roman" w:cs="Times New Roman"/>
          <w:b/>
          <w:sz w:val="24"/>
          <w:szCs w:val="24"/>
        </w:rPr>
        <w:t>w</w:t>
      </w:r>
      <w:r w:rsidRPr="00794061">
        <w:rPr>
          <w:rFonts w:ascii="Times New Roman" w:hAnsi="Times New Roman" w:cs="Times New Roman"/>
          <w:b/>
          <w:sz w:val="24"/>
          <w:szCs w:val="24"/>
        </w:rPr>
        <w:t xml:space="preserve">ith </w:t>
      </w:r>
      <w:r w:rsidR="003C05B9">
        <w:rPr>
          <w:rFonts w:ascii="Times New Roman" w:hAnsi="Times New Roman" w:cs="Times New Roman"/>
          <w:b/>
          <w:sz w:val="24"/>
          <w:szCs w:val="24"/>
        </w:rPr>
        <w:t>e</w:t>
      </w:r>
      <w:r w:rsidRPr="00794061">
        <w:rPr>
          <w:rFonts w:ascii="Times New Roman" w:hAnsi="Times New Roman" w:cs="Times New Roman"/>
          <w:b/>
          <w:sz w:val="24"/>
          <w:szCs w:val="24"/>
        </w:rPr>
        <w:t>mployer</w:t>
      </w:r>
      <w:r w:rsidR="003C05B9">
        <w:rPr>
          <w:rFonts w:ascii="Times New Roman" w:hAnsi="Times New Roman" w:cs="Times New Roman"/>
          <w:b/>
          <w:sz w:val="24"/>
          <w:szCs w:val="24"/>
        </w:rPr>
        <w:t>-p</w:t>
      </w:r>
      <w:r w:rsidRPr="00794061">
        <w:rPr>
          <w:rFonts w:ascii="Times New Roman" w:hAnsi="Times New Roman" w:cs="Times New Roman"/>
          <w:b/>
          <w:sz w:val="24"/>
          <w:szCs w:val="24"/>
        </w:rPr>
        <w:t xml:space="preserve">rovided </w:t>
      </w:r>
      <w:r w:rsidR="003C05B9">
        <w:rPr>
          <w:rFonts w:ascii="Times New Roman" w:hAnsi="Times New Roman" w:cs="Times New Roman"/>
          <w:b/>
          <w:sz w:val="24"/>
          <w:szCs w:val="24"/>
        </w:rPr>
        <w:t>h</w:t>
      </w:r>
      <w:r w:rsidRPr="00794061">
        <w:rPr>
          <w:rFonts w:ascii="Times New Roman" w:hAnsi="Times New Roman" w:cs="Times New Roman"/>
          <w:b/>
          <w:sz w:val="24"/>
          <w:szCs w:val="24"/>
        </w:rPr>
        <w:t xml:space="preserve">ealth </w:t>
      </w:r>
      <w:r w:rsidR="003C05B9">
        <w:rPr>
          <w:rFonts w:ascii="Times New Roman" w:hAnsi="Times New Roman" w:cs="Times New Roman"/>
          <w:b/>
          <w:sz w:val="24"/>
          <w:szCs w:val="24"/>
        </w:rPr>
        <w:t>i</w:t>
      </w:r>
      <w:r w:rsidRPr="00794061">
        <w:rPr>
          <w:rFonts w:ascii="Times New Roman" w:hAnsi="Times New Roman" w:cs="Times New Roman"/>
          <w:b/>
          <w:sz w:val="24"/>
          <w:szCs w:val="24"/>
        </w:rPr>
        <w:t>nsurance</w:t>
      </w:r>
      <w:r w:rsidR="003C05B9" w:rsidRPr="003C05B9">
        <w:rPr>
          <w:rFonts w:ascii="Times New Roman" w:hAnsi="Times New Roman" w:cs="Times New Roman"/>
          <w:b/>
          <w:sz w:val="24"/>
          <w:szCs w:val="24"/>
        </w:rPr>
        <w:t>:</w:t>
      </w:r>
      <w:r w:rsidRPr="00E81145">
        <w:rPr>
          <w:rFonts w:ascii="Times New Roman" w:hAnsi="Times New Roman" w:cs="Times New Roman"/>
          <w:sz w:val="24"/>
          <w:szCs w:val="24"/>
        </w:rPr>
        <w:t xml:space="preserve"> </w:t>
      </w:r>
      <w:r w:rsidR="006E0B38" w:rsidRPr="00E81145">
        <w:rPr>
          <w:rFonts w:ascii="Times New Roman" w:hAnsi="Times New Roman" w:cs="Times New Roman"/>
          <w:sz w:val="24"/>
          <w:szCs w:val="24"/>
        </w:rPr>
        <w:t>The</w:t>
      </w:r>
      <w:r w:rsidR="00453145">
        <w:rPr>
          <w:rFonts w:ascii="Times New Roman" w:hAnsi="Times New Roman" w:cs="Times New Roman"/>
          <w:sz w:val="24"/>
          <w:szCs w:val="24"/>
        </w:rPr>
        <w:t xml:space="preserve"> </w:t>
      </w:r>
      <w:r w:rsidR="00453145" w:rsidRPr="001E3409">
        <w:rPr>
          <w:rFonts w:ascii="Times New Roman" w:hAnsi="Times New Roman" w:cs="Times New Roman"/>
          <w:sz w:val="24"/>
          <w:szCs w:val="24"/>
        </w:rPr>
        <w:t>Part A and Part B</w:t>
      </w:r>
      <w:r w:rsidR="006E0B38" w:rsidRPr="00E81145">
        <w:rPr>
          <w:rFonts w:ascii="Times New Roman" w:hAnsi="Times New Roman" w:cs="Times New Roman"/>
          <w:sz w:val="24"/>
          <w:szCs w:val="24"/>
        </w:rPr>
        <w:t xml:space="preserve"> </w:t>
      </w:r>
      <w:r w:rsidR="00E5095B" w:rsidRPr="00B37849">
        <w:rPr>
          <w:rFonts w:ascii="Times New Roman" w:hAnsi="Times New Roman"/>
          <w:sz w:val="24"/>
        </w:rPr>
        <w:t>eight</w:t>
      </w:r>
      <w:r w:rsidR="00125BF3">
        <w:rPr>
          <w:rFonts w:ascii="Times New Roman" w:hAnsi="Times New Roman" w:cs="Times New Roman"/>
          <w:sz w:val="24"/>
          <w:szCs w:val="24"/>
        </w:rPr>
        <w:t>-</w:t>
      </w:r>
      <w:r w:rsidR="00E5095B" w:rsidRPr="00B37849">
        <w:rPr>
          <w:rFonts w:ascii="Times New Roman" w:hAnsi="Times New Roman"/>
          <w:sz w:val="24"/>
        </w:rPr>
        <w:t>month s</w:t>
      </w:r>
      <w:r w:rsidR="00FF2274" w:rsidRPr="00B37849">
        <w:rPr>
          <w:rFonts w:ascii="Times New Roman" w:hAnsi="Times New Roman"/>
          <w:sz w:val="24"/>
        </w:rPr>
        <w:t>pec</w:t>
      </w:r>
      <w:r w:rsidR="00E5095B" w:rsidRPr="00B37849">
        <w:rPr>
          <w:rFonts w:ascii="Times New Roman" w:hAnsi="Times New Roman"/>
          <w:sz w:val="24"/>
        </w:rPr>
        <w:t>ial enrollment p</w:t>
      </w:r>
      <w:r w:rsidR="006E0B38" w:rsidRPr="00B37849">
        <w:rPr>
          <w:rFonts w:ascii="Times New Roman" w:hAnsi="Times New Roman"/>
          <w:sz w:val="24"/>
        </w:rPr>
        <w:t>eriod</w:t>
      </w:r>
      <w:r w:rsidR="00B5678A" w:rsidRPr="00B37849">
        <w:rPr>
          <w:rFonts w:ascii="Times New Roman" w:hAnsi="Times New Roman"/>
          <w:sz w:val="24"/>
        </w:rPr>
        <w:t xml:space="preserve"> and the </w:t>
      </w:r>
      <w:proofErr w:type="spellStart"/>
      <w:r w:rsidR="00453145">
        <w:rPr>
          <w:rFonts w:ascii="Times New Roman" w:hAnsi="Times New Roman" w:cs="Times New Roman"/>
          <w:sz w:val="24"/>
          <w:szCs w:val="24"/>
        </w:rPr>
        <w:t>Medigap</w:t>
      </w:r>
      <w:proofErr w:type="spellEnd"/>
      <w:r w:rsidR="00453145">
        <w:rPr>
          <w:rFonts w:ascii="Times New Roman" w:hAnsi="Times New Roman" w:cs="Times New Roman"/>
          <w:sz w:val="24"/>
          <w:szCs w:val="24"/>
        </w:rPr>
        <w:t xml:space="preserve"> </w:t>
      </w:r>
      <w:r w:rsidR="00125BF3" w:rsidRPr="00B37849">
        <w:rPr>
          <w:rFonts w:ascii="Times New Roman" w:hAnsi="Times New Roman"/>
          <w:sz w:val="24"/>
        </w:rPr>
        <w:t>six</w:t>
      </w:r>
      <w:r w:rsidR="00125BF3" w:rsidRPr="00E81145">
        <w:rPr>
          <w:rFonts w:ascii="Times New Roman" w:hAnsi="Times New Roman" w:cs="Times New Roman"/>
          <w:sz w:val="24"/>
          <w:szCs w:val="24"/>
        </w:rPr>
        <w:t>-</w:t>
      </w:r>
      <w:r w:rsidR="00125BF3" w:rsidRPr="00B37849">
        <w:rPr>
          <w:rFonts w:ascii="Times New Roman" w:hAnsi="Times New Roman"/>
          <w:sz w:val="24"/>
        </w:rPr>
        <w:t>month</w:t>
      </w:r>
      <w:r w:rsidR="00B5678A" w:rsidRPr="00B37849">
        <w:rPr>
          <w:rFonts w:ascii="Times New Roman" w:hAnsi="Times New Roman"/>
          <w:sz w:val="24"/>
        </w:rPr>
        <w:t xml:space="preserve"> open enrollment period may run concurrently</w:t>
      </w:r>
      <w:r w:rsidR="00453145">
        <w:rPr>
          <w:rFonts w:ascii="Times New Roman" w:hAnsi="Times New Roman" w:cs="Times New Roman"/>
          <w:sz w:val="24"/>
          <w:szCs w:val="24"/>
        </w:rPr>
        <w:t>,</w:t>
      </w:r>
      <w:r w:rsidR="00B5678A" w:rsidRPr="00B37849">
        <w:rPr>
          <w:rFonts w:ascii="Times New Roman" w:hAnsi="Times New Roman"/>
          <w:sz w:val="24"/>
        </w:rPr>
        <w:t xml:space="preserve"> depending upon when </w:t>
      </w:r>
      <w:r w:rsidR="00453145">
        <w:rPr>
          <w:rFonts w:ascii="Times New Roman" w:hAnsi="Times New Roman" w:cs="Times New Roman"/>
          <w:sz w:val="24"/>
          <w:szCs w:val="24"/>
        </w:rPr>
        <w:t xml:space="preserve">you enroll in </w:t>
      </w:r>
      <w:r w:rsidR="00B5678A" w:rsidRPr="00B37849">
        <w:rPr>
          <w:rFonts w:ascii="Times New Roman" w:hAnsi="Times New Roman"/>
          <w:sz w:val="24"/>
        </w:rPr>
        <w:t>Part B</w:t>
      </w:r>
      <w:r w:rsidR="00B5678A" w:rsidRPr="00E81145">
        <w:rPr>
          <w:rFonts w:ascii="Times New Roman" w:hAnsi="Times New Roman" w:cs="Times New Roman"/>
          <w:sz w:val="24"/>
          <w:szCs w:val="24"/>
        </w:rPr>
        <w:t>.</w:t>
      </w:r>
      <w:r w:rsidR="00983F9A" w:rsidRPr="00B37849">
        <w:rPr>
          <w:rFonts w:ascii="Times New Roman" w:hAnsi="Times New Roman"/>
          <w:sz w:val="24"/>
        </w:rPr>
        <w:t xml:space="preserve">  </w:t>
      </w:r>
    </w:p>
    <w:p w14:paraId="054ABB4C" w14:textId="2D73B123" w:rsidR="004C3187" w:rsidRPr="00B37849" w:rsidRDefault="009B3F6F" w:rsidP="00C73925">
      <w:pPr>
        <w:pStyle w:val="ListParagraph"/>
        <w:numPr>
          <w:ilvl w:val="0"/>
          <w:numId w:val="23"/>
        </w:numPr>
        <w:spacing w:after="0" w:line="240" w:lineRule="auto"/>
        <w:ind w:left="1440"/>
        <w:rPr>
          <w:rFonts w:ascii="Times New Roman" w:hAnsi="Times New Roman"/>
          <w:sz w:val="24"/>
        </w:rPr>
      </w:pPr>
      <w:r w:rsidRPr="00B37849">
        <w:rPr>
          <w:rFonts w:ascii="Times New Roman" w:hAnsi="Times New Roman"/>
          <w:sz w:val="24"/>
        </w:rPr>
        <w:t xml:space="preserve">The </w:t>
      </w:r>
      <w:r w:rsidR="00C87F07" w:rsidRPr="00B37849">
        <w:rPr>
          <w:rFonts w:ascii="Times New Roman" w:hAnsi="Times New Roman"/>
          <w:sz w:val="24"/>
        </w:rPr>
        <w:t>six</w:t>
      </w:r>
      <w:r w:rsidR="00765F37">
        <w:rPr>
          <w:rFonts w:ascii="Times New Roman" w:hAnsi="Times New Roman" w:cs="Times New Roman"/>
          <w:sz w:val="24"/>
          <w:szCs w:val="24"/>
        </w:rPr>
        <w:t>-</w:t>
      </w:r>
      <w:r w:rsidR="00C87F07" w:rsidRPr="00B37849">
        <w:rPr>
          <w:rFonts w:ascii="Times New Roman" w:hAnsi="Times New Roman"/>
          <w:sz w:val="24"/>
        </w:rPr>
        <w:t xml:space="preserve">month </w:t>
      </w:r>
      <w:r w:rsidR="00765F37">
        <w:rPr>
          <w:rFonts w:ascii="Times New Roman" w:hAnsi="Times New Roman" w:cs="Times New Roman"/>
          <w:sz w:val="24"/>
          <w:szCs w:val="24"/>
        </w:rPr>
        <w:t>o</w:t>
      </w:r>
      <w:r w:rsidRPr="00E81145">
        <w:rPr>
          <w:rFonts w:ascii="Times New Roman" w:hAnsi="Times New Roman" w:cs="Times New Roman"/>
          <w:sz w:val="24"/>
          <w:szCs w:val="24"/>
        </w:rPr>
        <w:t xml:space="preserve">pen </w:t>
      </w:r>
      <w:r w:rsidR="00765F37">
        <w:rPr>
          <w:rFonts w:ascii="Times New Roman" w:hAnsi="Times New Roman" w:cs="Times New Roman"/>
          <w:sz w:val="24"/>
          <w:szCs w:val="24"/>
        </w:rPr>
        <w:t>e</w:t>
      </w:r>
      <w:r w:rsidRPr="00E81145">
        <w:rPr>
          <w:rFonts w:ascii="Times New Roman" w:hAnsi="Times New Roman" w:cs="Times New Roman"/>
          <w:sz w:val="24"/>
          <w:szCs w:val="24"/>
        </w:rPr>
        <w:t xml:space="preserve">nrollment </w:t>
      </w:r>
      <w:r w:rsidR="00765F37">
        <w:rPr>
          <w:rFonts w:ascii="Times New Roman" w:hAnsi="Times New Roman" w:cs="Times New Roman"/>
          <w:sz w:val="24"/>
          <w:szCs w:val="24"/>
        </w:rPr>
        <w:t>p</w:t>
      </w:r>
      <w:r w:rsidRPr="00E81145">
        <w:rPr>
          <w:rFonts w:ascii="Times New Roman" w:hAnsi="Times New Roman" w:cs="Times New Roman"/>
          <w:sz w:val="24"/>
          <w:szCs w:val="24"/>
        </w:rPr>
        <w:t xml:space="preserve">eriod </w:t>
      </w:r>
      <w:r w:rsidRPr="00B37849">
        <w:rPr>
          <w:rFonts w:ascii="Times New Roman" w:hAnsi="Times New Roman"/>
          <w:sz w:val="24"/>
        </w:rPr>
        <w:t>automatically starts with Part B enrollment</w:t>
      </w:r>
      <w:r w:rsidR="00765F37">
        <w:rPr>
          <w:rFonts w:ascii="Times New Roman" w:hAnsi="Times New Roman" w:cs="Times New Roman"/>
          <w:sz w:val="24"/>
          <w:szCs w:val="24"/>
        </w:rPr>
        <w:t>,</w:t>
      </w:r>
      <w:r w:rsidRPr="00B37849">
        <w:rPr>
          <w:rFonts w:ascii="Times New Roman" w:hAnsi="Times New Roman"/>
          <w:sz w:val="24"/>
        </w:rPr>
        <w:t xml:space="preserve"> even if </w:t>
      </w:r>
      <w:r w:rsidR="00567EE2">
        <w:rPr>
          <w:rFonts w:ascii="Times New Roman" w:hAnsi="Times New Roman" w:cs="Times New Roman"/>
          <w:sz w:val="24"/>
          <w:szCs w:val="24"/>
        </w:rPr>
        <w:t>you</w:t>
      </w:r>
      <w:r w:rsidRPr="00B37849">
        <w:rPr>
          <w:rFonts w:ascii="Times New Roman" w:hAnsi="Times New Roman"/>
          <w:sz w:val="24"/>
        </w:rPr>
        <w:t xml:space="preserve"> still </w:t>
      </w:r>
      <w:r w:rsidRPr="00E81145">
        <w:rPr>
          <w:rFonts w:ascii="Times New Roman" w:hAnsi="Times New Roman" w:cs="Times New Roman"/>
          <w:sz w:val="24"/>
          <w:szCs w:val="24"/>
        </w:rPr>
        <w:t>ha</w:t>
      </w:r>
      <w:r w:rsidR="00567EE2">
        <w:rPr>
          <w:rFonts w:ascii="Times New Roman" w:hAnsi="Times New Roman" w:cs="Times New Roman"/>
          <w:sz w:val="24"/>
          <w:szCs w:val="24"/>
        </w:rPr>
        <w:t>ve</w:t>
      </w:r>
      <w:r w:rsidRPr="00B37849">
        <w:rPr>
          <w:rFonts w:ascii="Times New Roman" w:hAnsi="Times New Roman"/>
          <w:sz w:val="24"/>
        </w:rPr>
        <w:t xml:space="preserve"> employer coverage.</w:t>
      </w:r>
    </w:p>
    <w:p w14:paraId="1EFFF2E8" w14:textId="23CD93F5" w:rsidR="004C3187" w:rsidRPr="00B37849" w:rsidRDefault="00765F37" w:rsidP="00C73925">
      <w:pPr>
        <w:pStyle w:val="ListParagraph"/>
        <w:numPr>
          <w:ilvl w:val="0"/>
          <w:numId w:val="23"/>
        </w:numPr>
        <w:spacing w:after="0" w:line="240" w:lineRule="auto"/>
        <w:ind w:left="1440"/>
        <w:rPr>
          <w:rFonts w:ascii="Times New Roman" w:hAnsi="Times New Roman"/>
          <w:sz w:val="24"/>
        </w:rPr>
      </w:pPr>
      <w:r>
        <w:rPr>
          <w:rFonts w:ascii="Times New Roman" w:hAnsi="Times New Roman" w:cs="Times New Roman"/>
          <w:sz w:val="24"/>
          <w:szCs w:val="24"/>
        </w:rPr>
        <w:t>For e</w:t>
      </w:r>
      <w:r w:rsidRPr="00E81145">
        <w:rPr>
          <w:rFonts w:ascii="Times New Roman" w:hAnsi="Times New Roman" w:cs="Times New Roman"/>
          <w:sz w:val="24"/>
          <w:szCs w:val="24"/>
        </w:rPr>
        <w:t>xample</w:t>
      </w:r>
      <w:r>
        <w:rPr>
          <w:rFonts w:ascii="Times New Roman" w:hAnsi="Times New Roman" w:cs="Times New Roman"/>
          <w:sz w:val="24"/>
          <w:szCs w:val="24"/>
        </w:rPr>
        <w:t xml:space="preserve">, a </w:t>
      </w:r>
      <w:r w:rsidRPr="00B37849">
        <w:rPr>
          <w:rFonts w:ascii="Times New Roman" w:hAnsi="Times New Roman"/>
          <w:sz w:val="24"/>
        </w:rPr>
        <w:t>66</w:t>
      </w:r>
      <w:r>
        <w:rPr>
          <w:rFonts w:ascii="Times New Roman" w:hAnsi="Times New Roman" w:cs="Times New Roman"/>
          <w:sz w:val="24"/>
          <w:szCs w:val="24"/>
        </w:rPr>
        <w:t xml:space="preserve">-year-old </w:t>
      </w:r>
      <w:r w:rsidR="004C3187" w:rsidRPr="00E81145">
        <w:rPr>
          <w:rFonts w:ascii="Times New Roman" w:hAnsi="Times New Roman" w:cs="Times New Roman"/>
          <w:sz w:val="24"/>
          <w:szCs w:val="24"/>
        </w:rPr>
        <w:t>person</w:t>
      </w:r>
      <w:r>
        <w:rPr>
          <w:rFonts w:ascii="Times New Roman" w:hAnsi="Times New Roman" w:cs="Times New Roman"/>
          <w:sz w:val="24"/>
          <w:szCs w:val="24"/>
        </w:rPr>
        <w:t xml:space="preserve"> </w:t>
      </w:r>
      <w:r w:rsidR="004C3187" w:rsidRPr="00B37849">
        <w:rPr>
          <w:rFonts w:ascii="Times New Roman" w:hAnsi="Times New Roman"/>
          <w:sz w:val="24"/>
        </w:rPr>
        <w:t>continues to work and receives employer</w:t>
      </w:r>
      <w:r>
        <w:rPr>
          <w:rFonts w:ascii="Times New Roman" w:hAnsi="Times New Roman" w:cs="Times New Roman"/>
          <w:sz w:val="24"/>
          <w:szCs w:val="24"/>
        </w:rPr>
        <w:t>-</w:t>
      </w:r>
      <w:r w:rsidR="004C3187" w:rsidRPr="00B37849">
        <w:rPr>
          <w:rFonts w:ascii="Times New Roman" w:hAnsi="Times New Roman"/>
          <w:sz w:val="24"/>
        </w:rPr>
        <w:t>provided health insurance.</w:t>
      </w:r>
      <w:r w:rsidR="00983F9A" w:rsidRPr="00B37849">
        <w:rPr>
          <w:rFonts w:ascii="Times New Roman" w:hAnsi="Times New Roman"/>
          <w:sz w:val="24"/>
        </w:rPr>
        <w:t xml:space="preserve"> </w:t>
      </w:r>
      <w:r w:rsidR="004C3187" w:rsidRPr="00B37849">
        <w:rPr>
          <w:rFonts w:ascii="Times New Roman" w:hAnsi="Times New Roman"/>
          <w:sz w:val="24"/>
        </w:rPr>
        <w:t>She decides to retire in July, and her employer coverage ends July 3</w:t>
      </w:r>
      <w:r w:rsidR="00125BF3" w:rsidRPr="00B37849">
        <w:rPr>
          <w:rFonts w:ascii="Times New Roman" w:hAnsi="Times New Roman"/>
          <w:sz w:val="24"/>
        </w:rPr>
        <w:t>1</w:t>
      </w:r>
      <w:r w:rsidR="009F6CEF" w:rsidRPr="00B37849">
        <w:rPr>
          <w:rFonts w:ascii="Times New Roman" w:hAnsi="Times New Roman"/>
          <w:sz w:val="24"/>
        </w:rPr>
        <w:t>.</w:t>
      </w:r>
      <w:r w:rsidR="00983F9A" w:rsidRPr="00B37849">
        <w:rPr>
          <w:rFonts w:ascii="Times New Roman" w:hAnsi="Times New Roman"/>
          <w:sz w:val="24"/>
        </w:rPr>
        <w:t xml:space="preserve"> </w:t>
      </w:r>
      <w:r w:rsidR="009F6CEF" w:rsidRPr="00B37849">
        <w:rPr>
          <w:rFonts w:ascii="Times New Roman" w:hAnsi="Times New Roman"/>
          <w:sz w:val="24"/>
        </w:rPr>
        <w:t>She enrolls in Part B in May</w:t>
      </w:r>
      <w:r w:rsidR="004C3187" w:rsidRPr="00B37849">
        <w:rPr>
          <w:rFonts w:ascii="Times New Roman" w:hAnsi="Times New Roman"/>
          <w:sz w:val="24"/>
        </w:rPr>
        <w:t>.</w:t>
      </w:r>
      <w:r w:rsidR="00983F9A" w:rsidRPr="00B37849">
        <w:rPr>
          <w:rFonts w:ascii="Times New Roman" w:hAnsi="Times New Roman"/>
          <w:sz w:val="24"/>
        </w:rPr>
        <w:t xml:space="preserve"> </w:t>
      </w:r>
      <w:r w:rsidR="004C3187" w:rsidRPr="00B37849">
        <w:rPr>
          <w:rFonts w:ascii="Times New Roman" w:hAnsi="Times New Roman"/>
          <w:sz w:val="24"/>
        </w:rPr>
        <w:t xml:space="preserve">The </w:t>
      </w:r>
      <w:proofErr w:type="spellStart"/>
      <w:r w:rsidR="004C3187" w:rsidRPr="00B37849">
        <w:rPr>
          <w:rFonts w:ascii="Times New Roman" w:hAnsi="Times New Roman"/>
          <w:sz w:val="24"/>
        </w:rPr>
        <w:t>Medigap</w:t>
      </w:r>
      <w:proofErr w:type="spellEnd"/>
      <w:r w:rsidR="004C3187" w:rsidRPr="00B37849">
        <w:rPr>
          <w:rFonts w:ascii="Times New Roman" w:hAnsi="Times New Roman"/>
          <w:sz w:val="24"/>
        </w:rPr>
        <w:t xml:space="preserve"> open enrollment</w:t>
      </w:r>
      <w:r w:rsidR="009F6CEF" w:rsidRPr="00B37849">
        <w:rPr>
          <w:rFonts w:ascii="Times New Roman" w:hAnsi="Times New Roman"/>
          <w:sz w:val="24"/>
        </w:rPr>
        <w:t xml:space="preserve"> period begins in May</w:t>
      </w:r>
      <w:r w:rsidR="004C3187" w:rsidRPr="00B37849">
        <w:rPr>
          <w:rFonts w:ascii="Times New Roman" w:hAnsi="Times New Roman"/>
          <w:sz w:val="24"/>
        </w:rPr>
        <w:t xml:space="preserve">. </w:t>
      </w:r>
    </w:p>
    <w:p w14:paraId="5C166CC5" w14:textId="20B1E0B1" w:rsidR="00914AAF" w:rsidRPr="00B37849" w:rsidRDefault="00914AAF" w:rsidP="00B37849">
      <w:pPr>
        <w:pStyle w:val="ListParagraph"/>
        <w:numPr>
          <w:ilvl w:val="0"/>
          <w:numId w:val="1"/>
        </w:numPr>
        <w:spacing w:after="0" w:line="240" w:lineRule="auto"/>
        <w:rPr>
          <w:rFonts w:ascii="Times New Roman" w:hAnsi="Times New Roman"/>
          <w:sz w:val="24"/>
        </w:rPr>
      </w:pPr>
      <w:r w:rsidRPr="00B37849">
        <w:rPr>
          <w:rFonts w:ascii="Times New Roman" w:hAnsi="Times New Roman"/>
          <w:b/>
          <w:sz w:val="24"/>
        </w:rPr>
        <w:t xml:space="preserve">Enrollment </w:t>
      </w:r>
      <w:r w:rsidR="003C05B9">
        <w:rPr>
          <w:rFonts w:ascii="Times New Roman" w:hAnsi="Times New Roman" w:cs="Times New Roman"/>
          <w:b/>
          <w:sz w:val="24"/>
          <w:szCs w:val="24"/>
        </w:rPr>
        <w:t>u</w:t>
      </w:r>
      <w:r w:rsidRPr="00794061">
        <w:rPr>
          <w:rFonts w:ascii="Times New Roman" w:hAnsi="Times New Roman" w:cs="Times New Roman"/>
          <w:b/>
          <w:sz w:val="24"/>
          <w:szCs w:val="24"/>
        </w:rPr>
        <w:t xml:space="preserve">nder </w:t>
      </w:r>
      <w:r w:rsidR="003C05B9">
        <w:rPr>
          <w:rFonts w:ascii="Times New Roman" w:hAnsi="Times New Roman" w:cs="Times New Roman"/>
          <w:b/>
          <w:sz w:val="24"/>
          <w:szCs w:val="24"/>
        </w:rPr>
        <w:t>a</w:t>
      </w:r>
      <w:r w:rsidRPr="00794061">
        <w:rPr>
          <w:rFonts w:ascii="Times New Roman" w:hAnsi="Times New Roman" w:cs="Times New Roman"/>
          <w:b/>
          <w:sz w:val="24"/>
          <w:szCs w:val="24"/>
        </w:rPr>
        <w:t>ge</w:t>
      </w:r>
      <w:r w:rsidRPr="00B37849">
        <w:rPr>
          <w:rFonts w:ascii="Times New Roman" w:hAnsi="Times New Roman"/>
          <w:b/>
          <w:sz w:val="24"/>
        </w:rPr>
        <w:t xml:space="preserve"> 65</w:t>
      </w:r>
      <w:r w:rsidR="003C05B9" w:rsidRPr="003C05B9">
        <w:rPr>
          <w:rFonts w:ascii="Times New Roman" w:hAnsi="Times New Roman" w:cs="Times New Roman"/>
          <w:b/>
          <w:sz w:val="24"/>
          <w:szCs w:val="24"/>
        </w:rPr>
        <w:t>:</w:t>
      </w:r>
      <w:r w:rsidR="00BF2ACE" w:rsidRPr="00B37849">
        <w:rPr>
          <w:rFonts w:ascii="Times New Roman" w:hAnsi="Times New Roman"/>
          <w:sz w:val="24"/>
        </w:rPr>
        <w:t xml:space="preserve"> </w:t>
      </w:r>
      <w:r w:rsidR="00696E8B" w:rsidRPr="00B37849">
        <w:rPr>
          <w:rFonts w:ascii="Times New Roman" w:hAnsi="Times New Roman"/>
          <w:sz w:val="24"/>
        </w:rPr>
        <w:t xml:space="preserve">Federal law does not require health insurers to offer </w:t>
      </w:r>
      <w:proofErr w:type="spellStart"/>
      <w:r w:rsidR="00696E8B" w:rsidRPr="00B37849">
        <w:rPr>
          <w:rFonts w:ascii="Times New Roman" w:hAnsi="Times New Roman"/>
          <w:sz w:val="24"/>
        </w:rPr>
        <w:t>Medigap</w:t>
      </w:r>
      <w:proofErr w:type="spellEnd"/>
      <w:r w:rsidR="00696E8B" w:rsidRPr="00B37849">
        <w:rPr>
          <w:rFonts w:ascii="Times New Roman" w:hAnsi="Times New Roman"/>
          <w:sz w:val="24"/>
        </w:rPr>
        <w:t xml:space="preserve"> plans to </w:t>
      </w:r>
      <w:r w:rsidR="00453145">
        <w:rPr>
          <w:rFonts w:ascii="Times New Roman" w:hAnsi="Times New Roman" w:cs="Times New Roman"/>
          <w:sz w:val="24"/>
          <w:szCs w:val="24"/>
        </w:rPr>
        <w:t>people</w:t>
      </w:r>
      <w:r w:rsidR="00696E8B" w:rsidRPr="00B37849">
        <w:rPr>
          <w:rFonts w:ascii="Times New Roman" w:hAnsi="Times New Roman"/>
          <w:sz w:val="24"/>
        </w:rPr>
        <w:t xml:space="preserve"> under age 65</w:t>
      </w:r>
      <w:r w:rsidR="00453145">
        <w:rPr>
          <w:rFonts w:ascii="Times New Roman" w:hAnsi="Times New Roman" w:cs="Times New Roman"/>
          <w:sz w:val="24"/>
          <w:szCs w:val="24"/>
        </w:rPr>
        <w:t xml:space="preserve">, except </w:t>
      </w:r>
      <w:r w:rsidR="00AA7ECF">
        <w:rPr>
          <w:rFonts w:ascii="Times New Roman" w:hAnsi="Times New Roman" w:cs="Times New Roman"/>
          <w:sz w:val="24"/>
          <w:szCs w:val="24"/>
        </w:rPr>
        <w:t xml:space="preserve">in </w:t>
      </w:r>
      <w:r w:rsidR="00453145">
        <w:rPr>
          <w:rFonts w:ascii="Times New Roman" w:hAnsi="Times New Roman" w:cs="Times New Roman"/>
          <w:sz w:val="24"/>
          <w:szCs w:val="24"/>
        </w:rPr>
        <w:t>the following</w:t>
      </w:r>
      <w:r w:rsidR="00453145" w:rsidRPr="00B37849">
        <w:rPr>
          <w:rFonts w:ascii="Times New Roman" w:hAnsi="Times New Roman"/>
          <w:sz w:val="24"/>
        </w:rPr>
        <w:t xml:space="preserve"> states</w:t>
      </w:r>
      <w:r w:rsidR="00696E8B" w:rsidRPr="00E81145">
        <w:rPr>
          <w:rFonts w:ascii="Times New Roman" w:hAnsi="Times New Roman" w:cs="Times New Roman"/>
          <w:sz w:val="24"/>
          <w:szCs w:val="24"/>
        </w:rPr>
        <w:t>:</w:t>
      </w:r>
      <w:r w:rsidR="00983F9A" w:rsidRPr="00B37849">
        <w:rPr>
          <w:rFonts w:ascii="Times New Roman" w:hAnsi="Times New Roman"/>
          <w:sz w:val="24"/>
        </w:rPr>
        <w:t xml:space="preserve"> </w:t>
      </w:r>
      <w:r w:rsidR="00696E8B" w:rsidRPr="00B37849">
        <w:rPr>
          <w:rFonts w:ascii="Times New Roman" w:hAnsi="Times New Roman"/>
          <w:sz w:val="24"/>
        </w:rPr>
        <w:t>California, Colorado, Connecticut, Delaware, Florida, Georgia, Hawaii, Illinois, Louisiana, Maine, Maryland, Massachusetts, Michigan, Minnesota, Mississippi, Missouri, New Hampshire, New Jersey, New York, North Carolina, Oklahoma, Oregon, Pennsylvania, South Dakota, Tenn</w:t>
      </w:r>
      <w:r w:rsidR="00453145" w:rsidRPr="00B37849">
        <w:rPr>
          <w:rFonts w:ascii="Times New Roman" w:hAnsi="Times New Roman"/>
          <w:sz w:val="24"/>
        </w:rPr>
        <w:t>essee, Texas, Oklahoma, Vermont</w:t>
      </w:r>
      <w:r w:rsidR="00453145">
        <w:rPr>
          <w:rFonts w:ascii="Times New Roman" w:hAnsi="Times New Roman" w:cs="Times New Roman"/>
          <w:sz w:val="24"/>
          <w:szCs w:val="24"/>
        </w:rPr>
        <w:t>,</w:t>
      </w:r>
      <w:r w:rsidR="00453145" w:rsidRPr="00B37849">
        <w:rPr>
          <w:rFonts w:ascii="Times New Roman" w:hAnsi="Times New Roman"/>
          <w:sz w:val="24"/>
        </w:rPr>
        <w:t xml:space="preserve"> </w:t>
      </w:r>
      <w:r w:rsidR="00696E8B" w:rsidRPr="00B37849">
        <w:rPr>
          <w:rFonts w:ascii="Times New Roman" w:hAnsi="Times New Roman"/>
          <w:sz w:val="24"/>
        </w:rPr>
        <w:t xml:space="preserve">and </w:t>
      </w:r>
      <w:r w:rsidR="004F58F2" w:rsidRPr="00B37849">
        <w:rPr>
          <w:rFonts w:ascii="Times New Roman" w:hAnsi="Times New Roman"/>
          <w:sz w:val="24"/>
        </w:rPr>
        <w:t>Wisconsin</w:t>
      </w:r>
      <w:r w:rsidR="00696E8B" w:rsidRPr="00B37849">
        <w:rPr>
          <w:rFonts w:ascii="Times New Roman" w:hAnsi="Times New Roman"/>
          <w:sz w:val="24"/>
        </w:rPr>
        <w:t>.</w:t>
      </w:r>
      <w:r w:rsidR="00983F9A" w:rsidRPr="00B37849">
        <w:rPr>
          <w:rFonts w:ascii="Times New Roman" w:hAnsi="Times New Roman"/>
          <w:sz w:val="24"/>
        </w:rPr>
        <w:t xml:space="preserve"> </w:t>
      </w:r>
    </w:p>
    <w:p w14:paraId="6357AE23" w14:textId="3A0596DC" w:rsidR="00696E8B" w:rsidRPr="00B37849" w:rsidRDefault="00453145" w:rsidP="00C73925">
      <w:pPr>
        <w:pStyle w:val="ListParagraph"/>
        <w:numPr>
          <w:ilvl w:val="0"/>
          <w:numId w:val="21"/>
        </w:numPr>
        <w:spacing w:after="0" w:line="240" w:lineRule="auto"/>
        <w:ind w:left="1440"/>
        <w:rPr>
          <w:rFonts w:ascii="Times New Roman" w:hAnsi="Times New Roman"/>
          <w:sz w:val="24"/>
        </w:rPr>
      </w:pPr>
      <w:r>
        <w:rPr>
          <w:rFonts w:ascii="Times New Roman" w:hAnsi="Times New Roman" w:cs="Times New Roman"/>
          <w:b/>
          <w:sz w:val="24"/>
          <w:szCs w:val="24"/>
        </w:rPr>
        <w:t>Please note</w:t>
      </w:r>
      <w:r w:rsidR="00696E8B" w:rsidRPr="00E81145">
        <w:rPr>
          <w:rFonts w:ascii="Times New Roman" w:hAnsi="Times New Roman" w:cs="Times New Roman"/>
          <w:b/>
          <w:sz w:val="24"/>
          <w:szCs w:val="24"/>
        </w:rPr>
        <w:t>:</w:t>
      </w:r>
      <w:r w:rsidR="00983F9A" w:rsidRPr="00B37849">
        <w:rPr>
          <w:rFonts w:ascii="Times New Roman" w:hAnsi="Times New Roman"/>
          <w:sz w:val="24"/>
        </w:rPr>
        <w:t xml:space="preserve"> </w:t>
      </w:r>
      <w:proofErr w:type="spellStart"/>
      <w:r w:rsidR="00696E8B" w:rsidRPr="00B37849">
        <w:rPr>
          <w:rFonts w:ascii="Times New Roman" w:hAnsi="Times New Roman"/>
          <w:sz w:val="24"/>
        </w:rPr>
        <w:t>Medigap</w:t>
      </w:r>
      <w:proofErr w:type="spellEnd"/>
      <w:r w:rsidR="00696E8B" w:rsidRPr="00B37849">
        <w:rPr>
          <w:rFonts w:ascii="Times New Roman" w:hAnsi="Times New Roman"/>
          <w:sz w:val="24"/>
        </w:rPr>
        <w:t xml:space="preserve"> policies are </w:t>
      </w:r>
      <w:r w:rsidR="00696E8B" w:rsidRPr="00B37849">
        <w:rPr>
          <w:rFonts w:ascii="Times New Roman" w:hAnsi="Times New Roman"/>
          <w:i/>
          <w:sz w:val="24"/>
        </w:rPr>
        <w:t>not</w:t>
      </w:r>
      <w:r w:rsidR="00696E8B" w:rsidRPr="00B37849">
        <w:rPr>
          <w:rFonts w:ascii="Times New Roman" w:hAnsi="Times New Roman"/>
          <w:sz w:val="24"/>
        </w:rPr>
        <w:t xml:space="preserve"> available to </w:t>
      </w:r>
      <w:r>
        <w:rPr>
          <w:rFonts w:ascii="Times New Roman" w:hAnsi="Times New Roman" w:cs="Times New Roman"/>
          <w:sz w:val="24"/>
          <w:szCs w:val="24"/>
        </w:rPr>
        <w:t>people</w:t>
      </w:r>
      <w:r w:rsidRPr="00B37849">
        <w:rPr>
          <w:rFonts w:ascii="Times New Roman" w:hAnsi="Times New Roman"/>
          <w:sz w:val="24"/>
        </w:rPr>
        <w:t xml:space="preserve"> </w:t>
      </w:r>
      <w:r w:rsidR="00696E8B" w:rsidRPr="00B37849">
        <w:rPr>
          <w:rFonts w:ascii="Times New Roman" w:hAnsi="Times New Roman"/>
          <w:sz w:val="24"/>
        </w:rPr>
        <w:t>with end</w:t>
      </w:r>
      <w:r w:rsidR="00794061">
        <w:rPr>
          <w:rFonts w:ascii="Times New Roman" w:hAnsi="Times New Roman" w:cs="Times New Roman"/>
          <w:sz w:val="24"/>
          <w:szCs w:val="24"/>
        </w:rPr>
        <w:t>-</w:t>
      </w:r>
      <w:r w:rsidR="00696E8B" w:rsidRPr="00B37849">
        <w:rPr>
          <w:rFonts w:ascii="Times New Roman" w:hAnsi="Times New Roman"/>
          <w:sz w:val="24"/>
        </w:rPr>
        <w:t>stage renal disease in California and Vermont.</w:t>
      </w:r>
    </w:p>
    <w:p w14:paraId="35C0561F" w14:textId="77777777" w:rsidR="00BF2ACE" w:rsidRPr="00B37849" w:rsidRDefault="00BF2ACE" w:rsidP="00B37849">
      <w:pPr>
        <w:spacing w:after="0" w:line="240" w:lineRule="auto"/>
        <w:rPr>
          <w:rFonts w:ascii="Times New Roman" w:hAnsi="Times New Roman"/>
          <w:sz w:val="24"/>
        </w:rPr>
      </w:pPr>
    </w:p>
    <w:p w14:paraId="2EB4C232" w14:textId="77777777" w:rsidR="00794061" w:rsidRPr="00B37849" w:rsidRDefault="00794061" w:rsidP="00B37849">
      <w:pPr>
        <w:spacing w:after="0" w:line="240" w:lineRule="auto"/>
        <w:rPr>
          <w:rFonts w:ascii="Times New Roman" w:hAnsi="Times New Roman"/>
          <w:b/>
          <w:sz w:val="24"/>
        </w:rPr>
      </w:pPr>
      <w:r w:rsidRPr="00B37849">
        <w:rPr>
          <w:rFonts w:ascii="Times New Roman" w:hAnsi="Times New Roman"/>
          <w:b/>
          <w:sz w:val="24"/>
        </w:rPr>
        <w:t>What are my out-of-pocket expenses?</w:t>
      </w:r>
    </w:p>
    <w:p w14:paraId="68248AE5" w14:textId="339A64D4" w:rsidR="00C40A78" w:rsidRPr="00B37849" w:rsidRDefault="00DE3C65" w:rsidP="00B37849">
      <w:pPr>
        <w:spacing w:after="0" w:line="240" w:lineRule="auto"/>
        <w:rPr>
          <w:rFonts w:ascii="Times New Roman" w:hAnsi="Times New Roman"/>
          <w:sz w:val="24"/>
        </w:rPr>
      </w:pPr>
      <w:r>
        <w:rPr>
          <w:rFonts w:ascii="Times New Roman" w:hAnsi="Times New Roman" w:cs="Times New Roman"/>
          <w:sz w:val="24"/>
          <w:szCs w:val="24"/>
        </w:rPr>
        <w:t xml:space="preserve">Your costs </w:t>
      </w:r>
      <w:r w:rsidR="00251D3C">
        <w:rPr>
          <w:rFonts w:ascii="Times New Roman" w:hAnsi="Times New Roman" w:cs="Times New Roman"/>
          <w:sz w:val="24"/>
          <w:szCs w:val="24"/>
        </w:rPr>
        <w:t>will include</w:t>
      </w:r>
      <w:r>
        <w:rPr>
          <w:rFonts w:ascii="Times New Roman" w:hAnsi="Times New Roman" w:cs="Times New Roman"/>
          <w:sz w:val="24"/>
          <w:szCs w:val="24"/>
        </w:rPr>
        <w:t xml:space="preserve"> t</w:t>
      </w:r>
      <w:r w:rsidR="0089700D" w:rsidRPr="00E81145">
        <w:rPr>
          <w:rFonts w:ascii="Times New Roman" w:hAnsi="Times New Roman" w:cs="Times New Roman"/>
          <w:sz w:val="24"/>
          <w:szCs w:val="24"/>
        </w:rPr>
        <w:t>he</w:t>
      </w:r>
      <w:r w:rsidR="0089700D" w:rsidRPr="00B37849">
        <w:rPr>
          <w:rFonts w:ascii="Times New Roman" w:hAnsi="Times New Roman"/>
          <w:sz w:val="24"/>
        </w:rPr>
        <w:t xml:space="preserve"> </w:t>
      </w:r>
      <w:proofErr w:type="spellStart"/>
      <w:r w:rsidR="00A76441" w:rsidRPr="00B37849">
        <w:rPr>
          <w:rFonts w:ascii="Times New Roman" w:hAnsi="Times New Roman"/>
          <w:sz w:val="24"/>
        </w:rPr>
        <w:t>Medigap</w:t>
      </w:r>
      <w:proofErr w:type="spellEnd"/>
      <w:r w:rsidR="00A76441" w:rsidRPr="00B37849">
        <w:rPr>
          <w:rFonts w:ascii="Times New Roman" w:hAnsi="Times New Roman"/>
          <w:sz w:val="24"/>
        </w:rPr>
        <w:t xml:space="preserve"> policy </w:t>
      </w:r>
      <w:r w:rsidR="0089700D" w:rsidRPr="00B37849">
        <w:rPr>
          <w:rFonts w:ascii="Times New Roman" w:hAnsi="Times New Roman"/>
          <w:sz w:val="24"/>
        </w:rPr>
        <w:t xml:space="preserve">premium in addition to the Part B premium (and </w:t>
      </w:r>
      <w:r>
        <w:rPr>
          <w:rFonts w:ascii="Times New Roman" w:hAnsi="Times New Roman" w:cs="Times New Roman"/>
          <w:sz w:val="24"/>
          <w:szCs w:val="24"/>
        </w:rPr>
        <w:t xml:space="preserve">the </w:t>
      </w:r>
      <w:r w:rsidR="0089700D" w:rsidRPr="00B37849">
        <w:rPr>
          <w:rFonts w:ascii="Times New Roman" w:hAnsi="Times New Roman"/>
          <w:sz w:val="24"/>
        </w:rPr>
        <w:t xml:space="preserve">Part A premium if </w:t>
      </w:r>
      <w:r>
        <w:rPr>
          <w:rFonts w:ascii="Times New Roman" w:hAnsi="Times New Roman" w:cs="Times New Roman"/>
          <w:sz w:val="24"/>
          <w:szCs w:val="24"/>
        </w:rPr>
        <w:t>you’re</w:t>
      </w:r>
      <w:r w:rsidR="0089700D" w:rsidRPr="00B37849">
        <w:rPr>
          <w:rFonts w:ascii="Times New Roman" w:hAnsi="Times New Roman"/>
          <w:sz w:val="24"/>
        </w:rPr>
        <w:t xml:space="preserve"> not eligible for premium</w:t>
      </w:r>
      <w:r>
        <w:rPr>
          <w:rFonts w:ascii="Times New Roman" w:hAnsi="Times New Roman" w:cs="Times New Roman"/>
          <w:sz w:val="24"/>
          <w:szCs w:val="24"/>
        </w:rPr>
        <w:t>-</w:t>
      </w:r>
      <w:r w:rsidR="0089700D" w:rsidRPr="00B37849">
        <w:rPr>
          <w:rFonts w:ascii="Times New Roman" w:hAnsi="Times New Roman"/>
          <w:sz w:val="24"/>
        </w:rPr>
        <w:t>free Part A).</w:t>
      </w:r>
      <w:r w:rsidR="00983F9A" w:rsidRPr="00B37849">
        <w:rPr>
          <w:rFonts w:ascii="Times New Roman" w:hAnsi="Times New Roman"/>
          <w:sz w:val="24"/>
        </w:rPr>
        <w:t xml:space="preserve"> </w:t>
      </w:r>
      <w:proofErr w:type="spellStart"/>
      <w:r w:rsidR="00A76441" w:rsidRPr="00B37849">
        <w:rPr>
          <w:rFonts w:ascii="Times New Roman" w:hAnsi="Times New Roman"/>
          <w:sz w:val="24"/>
        </w:rPr>
        <w:t>Medigap</w:t>
      </w:r>
      <w:proofErr w:type="spellEnd"/>
      <w:r w:rsidR="00A76441" w:rsidRPr="00B37849">
        <w:rPr>
          <w:rFonts w:ascii="Times New Roman" w:hAnsi="Times New Roman"/>
          <w:sz w:val="24"/>
        </w:rPr>
        <w:t xml:space="preserve"> </w:t>
      </w:r>
      <w:r w:rsidR="0089700D" w:rsidRPr="00B37849">
        <w:rPr>
          <w:rFonts w:ascii="Times New Roman" w:hAnsi="Times New Roman"/>
          <w:sz w:val="24"/>
        </w:rPr>
        <w:t>premium</w:t>
      </w:r>
      <w:r w:rsidR="00A76441" w:rsidRPr="00B37849">
        <w:rPr>
          <w:rFonts w:ascii="Times New Roman" w:hAnsi="Times New Roman"/>
          <w:sz w:val="24"/>
        </w:rPr>
        <w:t xml:space="preserve">s </w:t>
      </w:r>
      <w:r w:rsidR="0089700D" w:rsidRPr="00B37849">
        <w:rPr>
          <w:rFonts w:ascii="Times New Roman" w:hAnsi="Times New Roman"/>
          <w:sz w:val="24"/>
        </w:rPr>
        <w:t>will vary</w:t>
      </w:r>
      <w:r w:rsidR="00AA235A" w:rsidRPr="00B37849">
        <w:rPr>
          <w:rFonts w:ascii="Times New Roman" w:hAnsi="Times New Roman"/>
          <w:sz w:val="24"/>
        </w:rPr>
        <w:t xml:space="preserve"> by</w:t>
      </w:r>
      <w:r w:rsidR="00A76441" w:rsidRPr="00B37849">
        <w:rPr>
          <w:rFonts w:ascii="Times New Roman" w:hAnsi="Times New Roman"/>
          <w:sz w:val="24"/>
        </w:rPr>
        <w:t xml:space="preserve"> plan type</w:t>
      </w:r>
      <w:r>
        <w:rPr>
          <w:rFonts w:ascii="Times New Roman" w:hAnsi="Times New Roman" w:cs="Times New Roman"/>
          <w:sz w:val="24"/>
          <w:szCs w:val="24"/>
        </w:rPr>
        <w:t>,</w:t>
      </w:r>
      <w:r w:rsidR="00A76441" w:rsidRPr="00B37849">
        <w:rPr>
          <w:rFonts w:ascii="Times New Roman" w:hAnsi="Times New Roman"/>
          <w:sz w:val="24"/>
        </w:rPr>
        <w:t xml:space="preserve"> </w:t>
      </w:r>
      <w:r w:rsidR="00AA235A" w:rsidRPr="00B37849">
        <w:rPr>
          <w:rFonts w:ascii="Times New Roman" w:hAnsi="Times New Roman"/>
          <w:sz w:val="24"/>
        </w:rPr>
        <w:t>insurance provider</w:t>
      </w:r>
      <w:r>
        <w:rPr>
          <w:rFonts w:ascii="Times New Roman" w:hAnsi="Times New Roman" w:cs="Times New Roman"/>
          <w:sz w:val="24"/>
          <w:szCs w:val="24"/>
        </w:rPr>
        <w:t>, and geographic location</w:t>
      </w:r>
      <w:r w:rsidR="00AA235A" w:rsidRPr="00E81145">
        <w:rPr>
          <w:rFonts w:ascii="Times New Roman" w:hAnsi="Times New Roman" w:cs="Times New Roman"/>
          <w:sz w:val="24"/>
          <w:szCs w:val="24"/>
        </w:rPr>
        <w:t>.</w:t>
      </w:r>
      <w:r w:rsidR="00983F9A" w:rsidRPr="00B37849">
        <w:rPr>
          <w:rFonts w:ascii="Times New Roman" w:hAnsi="Times New Roman"/>
          <w:sz w:val="24"/>
        </w:rPr>
        <w:t xml:space="preserve"> </w:t>
      </w:r>
    </w:p>
    <w:p w14:paraId="5CF15C04" w14:textId="77777777" w:rsidR="003C05B9" w:rsidRDefault="003C05B9" w:rsidP="00E16E25">
      <w:pPr>
        <w:spacing w:after="0" w:line="240" w:lineRule="auto"/>
        <w:rPr>
          <w:rFonts w:ascii="Times New Roman" w:hAnsi="Times New Roman" w:cs="Times New Roman"/>
          <w:sz w:val="24"/>
          <w:szCs w:val="24"/>
        </w:rPr>
      </w:pPr>
    </w:p>
    <w:p w14:paraId="3263E3B7" w14:textId="114653E2" w:rsidR="00AA235A" w:rsidRPr="00B37849" w:rsidRDefault="00C40A78" w:rsidP="00B37849">
      <w:pPr>
        <w:spacing w:after="0" w:line="240" w:lineRule="auto"/>
        <w:rPr>
          <w:rFonts w:ascii="Times New Roman" w:hAnsi="Times New Roman"/>
          <w:b/>
          <w:sz w:val="24"/>
        </w:rPr>
      </w:pPr>
      <w:r w:rsidRPr="00B37849">
        <w:rPr>
          <w:rFonts w:ascii="Times New Roman" w:hAnsi="Times New Roman"/>
          <w:b/>
          <w:sz w:val="24"/>
        </w:rPr>
        <w:t xml:space="preserve">What </w:t>
      </w:r>
      <w:r w:rsidR="00D66F32">
        <w:rPr>
          <w:rFonts w:ascii="Times New Roman" w:hAnsi="Times New Roman"/>
          <w:b/>
          <w:sz w:val="24"/>
        </w:rPr>
        <w:t xml:space="preserve">else </w:t>
      </w:r>
      <w:r w:rsidRPr="00B37849">
        <w:rPr>
          <w:rFonts w:ascii="Times New Roman" w:hAnsi="Times New Roman"/>
          <w:b/>
          <w:sz w:val="24"/>
        </w:rPr>
        <w:t xml:space="preserve">do I need to know about </w:t>
      </w:r>
      <w:proofErr w:type="spellStart"/>
      <w:r w:rsidR="00AA235A" w:rsidRPr="00B37849">
        <w:rPr>
          <w:rFonts w:ascii="Times New Roman" w:hAnsi="Times New Roman"/>
          <w:b/>
          <w:sz w:val="24"/>
        </w:rPr>
        <w:t>M</w:t>
      </w:r>
      <w:r w:rsidR="00CB78D6" w:rsidRPr="00B37849">
        <w:rPr>
          <w:rFonts w:ascii="Times New Roman" w:hAnsi="Times New Roman"/>
          <w:b/>
          <w:sz w:val="24"/>
        </w:rPr>
        <w:t>edigap</w:t>
      </w:r>
      <w:proofErr w:type="spellEnd"/>
      <w:r w:rsidR="00CB78D6" w:rsidRPr="00B37849">
        <w:rPr>
          <w:rFonts w:ascii="Times New Roman" w:hAnsi="Times New Roman"/>
          <w:b/>
          <w:sz w:val="24"/>
        </w:rPr>
        <w:t xml:space="preserve"> c</w:t>
      </w:r>
      <w:r w:rsidRPr="00B37849">
        <w:rPr>
          <w:rFonts w:ascii="Times New Roman" w:hAnsi="Times New Roman"/>
          <w:b/>
          <w:sz w:val="24"/>
        </w:rPr>
        <w:t>overage?</w:t>
      </w:r>
    </w:p>
    <w:p w14:paraId="3D23AA4A" w14:textId="31E71B24" w:rsidR="00077288" w:rsidRPr="00B37849" w:rsidRDefault="00DE3C65" w:rsidP="00B37849">
      <w:pPr>
        <w:spacing w:after="0" w:line="240" w:lineRule="auto"/>
        <w:rPr>
          <w:rFonts w:ascii="Times New Roman" w:hAnsi="Times New Roman"/>
          <w:sz w:val="24"/>
        </w:rPr>
      </w:pPr>
      <w:r>
        <w:rPr>
          <w:rFonts w:ascii="Times New Roman" w:hAnsi="Times New Roman" w:cs="Times New Roman"/>
          <w:sz w:val="24"/>
          <w:szCs w:val="24"/>
        </w:rPr>
        <w:t>You must enroll during</w:t>
      </w:r>
      <w:r w:rsidR="007408E9" w:rsidRPr="00B37849">
        <w:rPr>
          <w:rFonts w:ascii="Times New Roman" w:hAnsi="Times New Roman"/>
          <w:sz w:val="24"/>
        </w:rPr>
        <w:t xml:space="preserve"> the six</w:t>
      </w:r>
      <w:r w:rsidR="004D4C76">
        <w:rPr>
          <w:rFonts w:ascii="Times New Roman" w:hAnsi="Times New Roman" w:cs="Times New Roman"/>
          <w:sz w:val="24"/>
          <w:szCs w:val="24"/>
        </w:rPr>
        <w:t>-</w:t>
      </w:r>
      <w:r w:rsidR="007408E9" w:rsidRPr="00B37849">
        <w:rPr>
          <w:rFonts w:ascii="Times New Roman" w:hAnsi="Times New Roman"/>
          <w:sz w:val="24"/>
        </w:rPr>
        <w:t>month open enrollment p</w:t>
      </w:r>
      <w:r w:rsidR="00077288" w:rsidRPr="00B37849">
        <w:rPr>
          <w:rFonts w:ascii="Times New Roman" w:hAnsi="Times New Roman"/>
          <w:sz w:val="24"/>
        </w:rPr>
        <w:t>eriod</w:t>
      </w:r>
      <w:r w:rsidR="007408E9" w:rsidRPr="00B37849">
        <w:rPr>
          <w:rFonts w:ascii="Times New Roman" w:hAnsi="Times New Roman"/>
          <w:sz w:val="24"/>
        </w:rPr>
        <w:t>.</w:t>
      </w:r>
      <w:r w:rsidR="00983F9A" w:rsidRPr="00B37849">
        <w:rPr>
          <w:rFonts w:ascii="Times New Roman" w:hAnsi="Times New Roman"/>
          <w:sz w:val="24"/>
        </w:rPr>
        <w:t xml:space="preserve"> </w:t>
      </w:r>
      <w:r w:rsidR="009C30D0">
        <w:rPr>
          <w:rFonts w:ascii="Times New Roman" w:hAnsi="Times New Roman" w:cs="Times New Roman"/>
          <w:sz w:val="24"/>
          <w:szCs w:val="24"/>
        </w:rPr>
        <w:t>During your enrollment period, p</w:t>
      </w:r>
      <w:r w:rsidR="00077288" w:rsidRPr="009C30D0">
        <w:rPr>
          <w:rFonts w:ascii="Times New Roman" w:hAnsi="Times New Roman" w:cs="Times New Roman"/>
          <w:sz w:val="24"/>
          <w:szCs w:val="24"/>
        </w:rPr>
        <w:t>rivate</w:t>
      </w:r>
      <w:r w:rsidR="00077288" w:rsidRPr="00B37849">
        <w:rPr>
          <w:rFonts w:ascii="Times New Roman" w:hAnsi="Times New Roman"/>
          <w:sz w:val="24"/>
        </w:rPr>
        <w:t xml:space="preserve"> insurer</w:t>
      </w:r>
      <w:r w:rsidR="007408E9" w:rsidRPr="00B37849">
        <w:rPr>
          <w:rFonts w:ascii="Times New Roman" w:hAnsi="Times New Roman"/>
          <w:sz w:val="24"/>
        </w:rPr>
        <w:t>s</w:t>
      </w:r>
      <w:r w:rsidR="00077288" w:rsidRPr="00B37849">
        <w:rPr>
          <w:rFonts w:ascii="Times New Roman" w:hAnsi="Times New Roman"/>
          <w:sz w:val="24"/>
        </w:rPr>
        <w:t xml:space="preserve"> cannot refuse to sell </w:t>
      </w:r>
      <w:r w:rsidR="00E8288A">
        <w:rPr>
          <w:rFonts w:ascii="Times New Roman" w:hAnsi="Times New Roman" w:cs="Times New Roman"/>
          <w:sz w:val="24"/>
          <w:szCs w:val="24"/>
        </w:rPr>
        <w:t xml:space="preserve">you </w:t>
      </w:r>
      <w:r w:rsidR="00077288" w:rsidRPr="00B37849">
        <w:rPr>
          <w:rFonts w:ascii="Times New Roman" w:hAnsi="Times New Roman"/>
          <w:sz w:val="24"/>
        </w:rPr>
        <w:t xml:space="preserve">a </w:t>
      </w:r>
      <w:proofErr w:type="spellStart"/>
      <w:r w:rsidR="00077288" w:rsidRPr="00B37849">
        <w:rPr>
          <w:rFonts w:ascii="Times New Roman" w:hAnsi="Times New Roman"/>
          <w:sz w:val="24"/>
        </w:rPr>
        <w:t>Medigap</w:t>
      </w:r>
      <w:proofErr w:type="spellEnd"/>
      <w:r w:rsidR="00077288" w:rsidRPr="00B37849">
        <w:rPr>
          <w:rFonts w:ascii="Times New Roman" w:hAnsi="Times New Roman"/>
          <w:sz w:val="24"/>
        </w:rPr>
        <w:t xml:space="preserve"> po</w:t>
      </w:r>
      <w:r w:rsidR="009C30D0" w:rsidRPr="00B37849">
        <w:rPr>
          <w:rFonts w:ascii="Times New Roman" w:hAnsi="Times New Roman"/>
          <w:sz w:val="24"/>
        </w:rPr>
        <w:t>licy or charge a higher premium</w:t>
      </w:r>
      <w:r w:rsidR="009C30D0">
        <w:rPr>
          <w:rFonts w:ascii="Times New Roman" w:hAnsi="Times New Roman" w:cs="Times New Roman"/>
          <w:sz w:val="24"/>
          <w:szCs w:val="24"/>
        </w:rPr>
        <w:t>—</w:t>
      </w:r>
      <w:r w:rsidR="00077288" w:rsidRPr="00B37849">
        <w:rPr>
          <w:rFonts w:ascii="Times New Roman" w:hAnsi="Times New Roman"/>
          <w:sz w:val="24"/>
        </w:rPr>
        <w:t xml:space="preserve">even if </w:t>
      </w:r>
      <w:r w:rsidR="009C30D0">
        <w:rPr>
          <w:rFonts w:ascii="Times New Roman" w:hAnsi="Times New Roman" w:cs="Times New Roman"/>
          <w:sz w:val="24"/>
          <w:szCs w:val="24"/>
        </w:rPr>
        <w:lastRenderedPageBreak/>
        <w:t>you have</w:t>
      </w:r>
      <w:r w:rsidR="007408E9" w:rsidRPr="00B37849">
        <w:rPr>
          <w:rFonts w:ascii="Times New Roman" w:hAnsi="Times New Roman"/>
          <w:sz w:val="24"/>
        </w:rPr>
        <w:t xml:space="preserve"> </w:t>
      </w:r>
      <w:r w:rsidR="00077288" w:rsidRPr="00B37849">
        <w:rPr>
          <w:rFonts w:ascii="Times New Roman" w:hAnsi="Times New Roman"/>
          <w:sz w:val="24"/>
        </w:rPr>
        <w:t>a preexisting condition.</w:t>
      </w:r>
      <w:r w:rsidR="00983F9A" w:rsidRPr="00B37849">
        <w:rPr>
          <w:rFonts w:ascii="Times New Roman" w:hAnsi="Times New Roman"/>
          <w:sz w:val="24"/>
        </w:rPr>
        <w:t xml:space="preserve"> </w:t>
      </w:r>
      <w:r w:rsidR="004D4C76">
        <w:rPr>
          <w:rFonts w:ascii="Times New Roman" w:hAnsi="Times New Roman" w:cs="Times New Roman"/>
          <w:sz w:val="24"/>
          <w:szCs w:val="24"/>
        </w:rPr>
        <w:t xml:space="preserve">If you wait until </w:t>
      </w:r>
      <w:r w:rsidR="004D4C76" w:rsidRPr="004D4C76">
        <w:rPr>
          <w:rFonts w:ascii="Times New Roman" w:hAnsi="Times New Roman" w:cs="Times New Roman"/>
          <w:i/>
          <w:sz w:val="24"/>
          <w:szCs w:val="24"/>
        </w:rPr>
        <w:t>a</w:t>
      </w:r>
      <w:r w:rsidR="007408E9" w:rsidRPr="004D4C76">
        <w:rPr>
          <w:rFonts w:ascii="Times New Roman" w:hAnsi="Times New Roman" w:cs="Times New Roman"/>
          <w:i/>
          <w:sz w:val="24"/>
          <w:szCs w:val="24"/>
        </w:rPr>
        <w:t>fter</w:t>
      </w:r>
      <w:r w:rsidR="007408E9" w:rsidRPr="009C30D0">
        <w:rPr>
          <w:rFonts w:ascii="Times New Roman" w:hAnsi="Times New Roman" w:cs="Times New Roman"/>
          <w:sz w:val="24"/>
          <w:szCs w:val="24"/>
        </w:rPr>
        <w:t xml:space="preserve"> </w:t>
      </w:r>
      <w:r w:rsidR="009C30D0">
        <w:rPr>
          <w:rFonts w:ascii="Times New Roman" w:hAnsi="Times New Roman" w:cs="Times New Roman"/>
          <w:sz w:val="24"/>
          <w:szCs w:val="24"/>
        </w:rPr>
        <w:t>your</w:t>
      </w:r>
      <w:r w:rsidR="007408E9" w:rsidRPr="00B37849">
        <w:rPr>
          <w:rFonts w:ascii="Times New Roman" w:hAnsi="Times New Roman"/>
          <w:sz w:val="24"/>
        </w:rPr>
        <w:t xml:space="preserve"> open enrollment period</w:t>
      </w:r>
      <w:r w:rsidR="004D4C76">
        <w:rPr>
          <w:rFonts w:ascii="Times New Roman" w:hAnsi="Times New Roman" w:cs="Times New Roman"/>
          <w:sz w:val="24"/>
          <w:szCs w:val="24"/>
        </w:rPr>
        <w:t>, however</w:t>
      </w:r>
      <w:r w:rsidR="007408E9" w:rsidRPr="009C30D0">
        <w:rPr>
          <w:rFonts w:ascii="Times New Roman" w:hAnsi="Times New Roman" w:cs="Times New Roman"/>
          <w:sz w:val="24"/>
          <w:szCs w:val="24"/>
        </w:rPr>
        <w:t xml:space="preserve">, </w:t>
      </w:r>
      <w:r w:rsidR="00E8288A">
        <w:rPr>
          <w:rFonts w:ascii="Times New Roman" w:hAnsi="Times New Roman" w:cs="Times New Roman"/>
          <w:sz w:val="24"/>
          <w:szCs w:val="24"/>
        </w:rPr>
        <w:t xml:space="preserve">it may cost more, or </w:t>
      </w:r>
      <w:r w:rsidR="009C30D0">
        <w:rPr>
          <w:rFonts w:ascii="Times New Roman" w:hAnsi="Times New Roman" w:cs="Times New Roman"/>
          <w:sz w:val="24"/>
          <w:szCs w:val="24"/>
        </w:rPr>
        <w:t>your</w:t>
      </w:r>
      <w:r w:rsidR="009B728E" w:rsidRPr="00B37849">
        <w:rPr>
          <w:rFonts w:ascii="Times New Roman" w:hAnsi="Times New Roman"/>
          <w:sz w:val="24"/>
        </w:rPr>
        <w:t xml:space="preserve"> insurer </w:t>
      </w:r>
      <w:r w:rsidR="00E8288A">
        <w:rPr>
          <w:rFonts w:ascii="Times New Roman" w:hAnsi="Times New Roman" w:cs="Times New Roman"/>
          <w:sz w:val="24"/>
          <w:szCs w:val="24"/>
        </w:rPr>
        <w:t>may refuse</w:t>
      </w:r>
      <w:r w:rsidR="009B728E" w:rsidRPr="009C30D0">
        <w:rPr>
          <w:rFonts w:ascii="Times New Roman" w:hAnsi="Times New Roman" w:cs="Times New Roman"/>
          <w:sz w:val="24"/>
          <w:szCs w:val="24"/>
        </w:rPr>
        <w:t xml:space="preserve"> </w:t>
      </w:r>
      <w:r w:rsidR="009B728E" w:rsidRPr="00B37849">
        <w:rPr>
          <w:rFonts w:ascii="Times New Roman" w:hAnsi="Times New Roman"/>
          <w:sz w:val="24"/>
        </w:rPr>
        <w:t xml:space="preserve">to </w:t>
      </w:r>
      <w:r w:rsidR="00251D3C">
        <w:rPr>
          <w:rFonts w:ascii="Times New Roman" w:hAnsi="Times New Roman" w:cs="Times New Roman"/>
          <w:sz w:val="24"/>
          <w:szCs w:val="24"/>
        </w:rPr>
        <w:t>issue</w:t>
      </w:r>
      <w:r w:rsidR="00251D3C" w:rsidRPr="00B37849">
        <w:rPr>
          <w:rFonts w:ascii="Times New Roman" w:hAnsi="Times New Roman"/>
          <w:sz w:val="24"/>
        </w:rPr>
        <w:t xml:space="preserve"> </w:t>
      </w:r>
      <w:r w:rsidR="009B728E" w:rsidRPr="00B37849">
        <w:rPr>
          <w:rFonts w:ascii="Times New Roman" w:hAnsi="Times New Roman"/>
          <w:sz w:val="24"/>
        </w:rPr>
        <w:t xml:space="preserve">a </w:t>
      </w:r>
      <w:proofErr w:type="spellStart"/>
      <w:r w:rsidR="009B728E" w:rsidRPr="00B37849">
        <w:rPr>
          <w:rFonts w:ascii="Times New Roman" w:hAnsi="Times New Roman"/>
          <w:sz w:val="24"/>
        </w:rPr>
        <w:t>Medigap</w:t>
      </w:r>
      <w:proofErr w:type="spellEnd"/>
      <w:r w:rsidR="009B728E" w:rsidRPr="00B37849">
        <w:rPr>
          <w:rFonts w:ascii="Times New Roman" w:hAnsi="Times New Roman"/>
          <w:sz w:val="24"/>
        </w:rPr>
        <w:t xml:space="preserve"> policy.</w:t>
      </w:r>
    </w:p>
    <w:p w14:paraId="1C48A550" w14:textId="4F6EE10B" w:rsidR="004D4C76" w:rsidRDefault="004D4C76" w:rsidP="009C30D0">
      <w:pPr>
        <w:spacing w:after="0" w:line="240" w:lineRule="auto"/>
        <w:rPr>
          <w:rFonts w:ascii="Times New Roman" w:hAnsi="Times New Roman" w:cs="Times New Roman"/>
          <w:sz w:val="24"/>
          <w:szCs w:val="24"/>
        </w:rPr>
      </w:pPr>
    </w:p>
    <w:p w14:paraId="29FAAC08" w14:textId="0A0912A4" w:rsidR="004D4C76" w:rsidRDefault="00D66F32" w:rsidP="009C30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be sure to note the following: </w:t>
      </w:r>
    </w:p>
    <w:p w14:paraId="351908E1" w14:textId="77777777" w:rsidR="00D66F32" w:rsidRPr="009C30D0" w:rsidRDefault="00D66F32" w:rsidP="009C30D0">
      <w:pPr>
        <w:spacing w:after="0" w:line="240" w:lineRule="auto"/>
        <w:rPr>
          <w:rFonts w:ascii="Times New Roman" w:hAnsi="Times New Roman" w:cs="Times New Roman"/>
          <w:sz w:val="24"/>
          <w:szCs w:val="24"/>
        </w:rPr>
      </w:pPr>
    </w:p>
    <w:p w14:paraId="10A66AB4" w14:textId="02E00880" w:rsidR="00AC40C4" w:rsidRPr="00B37849" w:rsidRDefault="004D4C76" w:rsidP="00B37849">
      <w:pPr>
        <w:pStyle w:val="ListParagraph"/>
        <w:numPr>
          <w:ilvl w:val="0"/>
          <w:numId w:val="19"/>
        </w:numPr>
        <w:spacing w:after="0" w:line="240" w:lineRule="auto"/>
        <w:rPr>
          <w:rFonts w:ascii="Times New Roman" w:hAnsi="Times New Roman"/>
          <w:sz w:val="24"/>
        </w:rPr>
      </w:pPr>
      <w:r>
        <w:rPr>
          <w:rFonts w:ascii="Times New Roman" w:hAnsi="Times New Roman" w:cs="Times New Roman"/>
          <w:sz w:val="24"/>
          <w:szCs w:val="24"/>
        </w:rPr>
        <w:t>H</w:t>
      </w:r>
      <w:r w:rsidR="009B728E" w:rsidRPr="004D4C76">
        <w:rPr>
          <w:rFonts w:ascii="Times New Roman" w:hAnsi="Times New Roman" w:cs="Times New Roman"/>
          <w:sz w:val="24"/>
          <w:szCs w:val="24"/>
        </w:rPr>
        <w:t>ealth insurer</w:t>
      </w:r>
      <w:r>
        <w:rPr>
          <w:rFonts w:ascii="Times New Roman" w:hAnsi="Times New Roman" w:cs="Times New Roman"/>
          <w:sz w:val="24"/>
          <w:szCs w:val="24"/>
        </w:rPr>
        <w:t>s</w:t>
      </w:r>
      <w:r w:rsidR="008E24CB" w:rsidRPr="008E24CB">
        <w:rPr>
          <w:rFonts w:ascii="Times New Roman" w:hAnsi="Times New Roman" w:cs="Times New Roman"/>
          <w:sz w:val="24"/>
          <w:szCs w:val="24"/>
        </w:rPr>
        <w:t xml:space="preserve"> </w:t>
      </w:r>
      <w:r w:rsidR="008E24CB">
        <w:rPr>
          <w:rFonts w:ascii="Times New Roman" w:hAnsi="Times New Roman" w:cs="Times New Roman"/>
          <w:sz w:val="24"/>
          <w:szCs w:val="24"/>
        </w:rPr>
        <w:t xml:space="preserve">can </w:t>
      </w:r>
      <w:r w:rsidR="008E24CB" w:rsidRPr="00B37849">
        <w:rPr>
          <w:rFonts w:ascii="Times New Roman" w:hAnsi="Times New Roman"/>
          <w:sz w:val="24"/>
        </w:rPr>
        <w:t xml:space="preserve">sell </w:t>
      </w:r>
      <w:proofErr w:type="spellStart"/>
      <w:r w:rsidR="008E24CB" w:rsidRPr="00B37849">
        <w:rPr>
          <w:rFonts w:ascii="Times New Roman" w:hAnsi="Times New Roman"/>
          <w:sz w:val="24"/>
        </w:rPr>
        <w:t>Medigap</w:t>
      </w:r>
      <w:proofErr w:type="spellEnd"/>
      <w:r w:rsidR="008E24CB" w:rsidRPr="00B37849">
        <w:rPr>
          <w:rFonts w:ascii="Times New Roman" w:hAnsi="Times New Roman"/>
          <w:sz w:val="24"/>
        </w:rPr>
        <w:t xml:space="preserve"> policies</w:t>
      </w:r>
      <w:r w:rsidR="009B728E" w:rsidRPr="00B37849">
        <w:rPr>
          <w:rFonts w:ascii="Times New Roman" w:hAnsi="Times New Roman"/>
          <w:sz w:val="24"/>
        </w:rPr>
        <w:t xml:space="preserve"> </w:t>
      </w:r>
      <w:r w:rsidR="00251D3C">
        <w:rPr>
          <w:rFonts w:ascii="Times New Roman" w:hAnsi="Times New Roman" w:cs="Times New Roman"/>
          <w:sz w:val="24"/>
          <w:szCs w:val="24"/>
        </w:rPr>
        <w:t>only</w:t>
      </w:r>
      <w:r w:rsidR="00251D3C" w:rsidRPr="00B37849">
        <w:rPr>
          <w:rFonts w:ascii="Times New Roman" w:hAnsi="Times New Roman"/>
          <w:sz w:val="24"/>
        </w:rPr>
        <w:t xml:space="preserve"> </w:t>
      </w:r>
      <w:r w:rsidR="00E8288A">
        <w:rPr>
          <w:rFonts w:ascii="Times New Roman" w:hAnsi="Times New Roman" w:cs="Times New Roman"/>
          <w:sz w:val="24"/>
          <w:szCs w:val="24"/>
        </w:rPr>
        <w:t xml:space="preserve">in the same states </w:t>
      </w:r>
      <w:r w:rsidR="000A232F">
        <w:rPr>
          <w:rFonts w:ascii="Times New Roman" w:hAnsi="Times New Roman" w:cs="Times New Roman"/>
          <w:sz w:val="24"/>
          <w:szCs w:val="24"/>
        </w:rPr>
        <w:t>where the</w:t>
      </w:r>
      <w:r w:rsidR="00567EE2">
        <w:rPr>
          <w:rFonts w:ascii="Times New Roman" w:hAnsi="Times New Roman" w:cs="Times New Roman"/>
          <w:sz w:val="24"/>
          <w:szCs w:val="24"/>
        </w:rPr>
        <w:t>y</w:t>
      </w:r>
      <w:r w:rsidR="000A232F">
        <w:rPr>
          <w:rFonts w:ascii="Times New Roman" w:hAnsi="Times New Roman" w:cs="Times New Roman"/>
          <w:sz w:val="24"/>
          <w:szCs w:val="24"/>
        </w:rPr>
        <w:t xml:space="preserve"> </w:t>
      </w:r>
      <w:r w:rsidR="00567EE2">
        <w:rPr>
          <w:rFonts w:ascii="Times New Roman" w:hAnsi="Times New Roman" w:cs="Times New Roman"/>
          <w:sz w:val="24"/>
          <w:szCs w:val="24"/>
        </w:rPr>
        <w:t>hold</w:t>
      </w:r>
      <w:r w:rsidR="009B728E" w:rsidRPr="004D4C76">
        <w:rPr>
          <w:rFonts w:ascii="Times New Roman" w:hAnsi="Times New Roman" w:cs="Times New Roman"/>
          <w:sz w:val="24"/>
          <w:szCs w:val="24"/>
        </w:rPr>
        <w:t xml:space="preserve"> license</w:t>
      </w:r>
      <w:r w:rsidR="00567EE2">
        <w:rPr>
          <w:rFonts w:ascii="Times New Roman" w:hAnsi="Times New Roman" w:cs="Times New Roman"/>
          <w:sz w:val="24"/>
          <w:szCs w:val="24"/>
        </w:rPr>
        <w:t>s</w:t>
      </w:r>
      <w:r w:rsidR="009B728E" w:rsidRPr="004D4C76">
        <w:rPr>
          <w:rFonts w:ascii="Times New Roman" w:hAnsi="Times New Roman" w:cs="Times New Roman"/>
          <w:sz w:val="24"/>
          <w:szCs w:val="24"/>
        </w:rPr>
        <w:t>.</w:t>
      </w:r>
      <w:r w:rsidR="00983F9A" w:rsidRPr="00B37849">
        <w:rPr>
          <w:rFonts w:ascii="Times New Roman" w:hAnsi="Times New Roman"/>
          <w:sz w:val="24"/>
        </w:rPr>
        <w:t xml:space="preserve"> </w:t>
      </w:r>
    </w:p>
    <w:p w14:paraId="60C00FAE" w14:textId="208E88BB" w:rsidR="005868A0" w:rsidRPr="00B37849" w:rsidRDefault="00AC40C4" w:rsidP="00B37849">
      <w:pPr>
        <w:pStyle w:val="ListParagraph"/>
        <w:numPr>
          <w:ilvl w:val="0"/>
          <w:numId w:val="19"/>
        </w:numPr>
        <w:spacing w:after="0" w:line="240" w:lineRule="auto"/>
        <w:rPr>
          <w:rFonts w:ascii="Times New Roman" w:hAnsi="Times New Roman"/>
          <w:sz w:val="24"/>
        </w:rPr>
      </w:pPr>
      <w:r w:rsidRPr="00B37849">
        <w:rPr>
          <w:rFonts w:ascii="Times New Roman" w:hAnsi="Times New Roman"/>
          <w:sz w:val="24"/>
        </w:rPr>
        <w:t>Ther</w:t>
      </w:r>
      <w:r w:rsidR="00806A3D" w:rsidRPr="00B37849">
        <w:rPr>
          <w:rFonts w:ascii="Times New Roman" w:hAnsi="Times New Roman"/>
          <w:sz w:val="24"/>
        </w:rPr>
        <w:t xml:space="preserve">e are 10 types of </w:t>
      </w:r>
      <w:proofErr w:type="spellStart"/>
      <w:r w:rsidR="00806A3D" w:rsidRPr="00B37849">
        <w:rPr>
          <w:rFonts w:ascii="Times New Roman" w:hAnsi="Times New Roman"/>
          <w:sz w:val="24"/>
        </w:rPr>
        <w:t>Medigap</w:t>
      </w:r>
      <w:proofErr w:type="spellEnd"/>
      <w:r w:rsidR="00806A3D" w:rsidRPr="00B37849">
        <w:rPr>
          <w:rFonts w:ascii="Times New Roman" w:hAnsi="Times New Roman"/>
          <w:sz w:val="24"/>
        </w:rPr>
        <w:t xml:space="preserve"> plans</w:t>
      </w:r>
      <w:r w:rsidR="004D4C76">
        <w:rPr>
          <w:rFonts w:ascii="Times New Roman" w:hAnsi="Times New Roman" w:cs="Times New Roman"/>
          <w:sz w:val="24"/>
          <w:szCs w:val="24"/>
        </w:rPr>
        <w:t>.</w:t>
      </w:r>
      <w:r w:rsidR="00A20E75" w:rsidRPr="00E81145">
        <w:rPr>
          <w:rFonts w:ascii="Times New Roman" w:hAnsi="Times New Roman" w:cs="Times New Roman"/>
          <w:sz w:val="24"/>
          <w:szCs w:val="24"/>
        </w:rPr>
        <w:t xml:space="preserve"> </w:t>
      </w:r>
      <w:r w:rsidR="004D4C76">
        <w:rPr>
          <w:rFonts w:ascii="Times New Roman" w:hAnsi="Times New Roman" w:cs="Times New Roman"/>
          <w:sz w:val="24"/>
          <w:szCs w:val="24"/>
        </w:rPr>
        <w:t>E</w:t>
      </w:r>
      <w:r w:rsidR="00A20E75" w:rsidRPr="00E81145">
        <w:rPr>
          <w:rFonts w:ascii="Times New Roman" w:hAnsi="Times New Roman" w:cs="Times New Roman"/>
          <w:sz w:val="24"/>
          <w:szCs w:val="24"/>
        </w:rPr>
        <w:t>ach</w:t>
      </w:r>
      <w:r w:rsidR="00A20E75" w:rsidRPr="00B37849">
        <w:rPr>
          <w:rFonts w:ascii="Times New Roman" w:hAnsi="Times New Roman"/>
          <w:sz w:val="24"/>
        </w:rPr>
        <w:t xml:space="preserve"> type must offer a standard set of benefits irrespective of geographic location.</w:t>
      </w:r>
      <w:r w:rsidR="00983F9A" w:rsidRPr="00B37849">
        <w:rPr>
          <w:rFonts w:ascii="Times New Roman" w:hAnsi="Times New Roman"/>
          <w:sz w:val="24"/>
        </w:rPr>
        <w:t xml:space="preserve"> </w:t>
      </w:r>
      <w:r w:rsidR="00E8288A">
        <w:rPr>
          <w:rFonts w:ascii="Times New Roman" w:hAnsi="Times New Roman" w:cs="Times New Roman"/>
          <w:sz w:val="24"/>
          <w:szCs w:val="24"/>
        </w:rPr>
        <w:t>Each</w:t>
      </w:r>
      <w:r w:rsidR="00806A3D" w:rsidRPr="00B37849">
        <w:rPr>
          <w:rFonts w:ascii="Times New Roman" w:hAnsi="Times New Roman"/>
          <w:sz w:val="24"/>
        </w:rPr>
        <w:t xml:space="preserve"> alphabetic letter</w:t>
      </w:r>
      <w:r w:rsidR="00E8288A">
        <w:rPr>
          <w:rFonts w:ascii="Times New Roman" w:hAnsi="Times New Roman" w:cs="Times New Roman"/>
          <w:sz w:val="24"/>
          <w:szCs w:val="24"/>
        </w:rPr>
        <w:t>—</w:t>
      </w:r>
      <w:r w:rsidR="00806A3D" w:rsidRPr="00B37849">
        <w:rPr>
          <w:rFonts w:ascii="Times New Roman" w:hAnsi="Times New Roman"/>
          <w:sz w:val="24"/>
        </w:rPr>
        <w:t>A, B, C, D, F, G, K, L, M</w:t>
      </w:r>
      <w:r w:rsidR="00B37849">
        <w:rPr>
          <w:rFonts w:ascii="Times New Roman" w:hAnsi="Times New Roman"/>
          <w:sz w:val="24"/>
        </w:rPr>
        <w:t>,</w:t>
      </w:r>
      <w:r w:rsidR="00806A3D" w:rsidRPr="00B37849">
        <w:rPr>
          <w:rFonts w:ascii="Times New Roman" w:hAnsi="Times New Roman"/>
          <w:sz w:val="24"/>
        </w:rPr>
        <w:t xml:space="preserve"> </w:t>
      </w:r>
      <w:r w:rsidR="00E8288A">
        <w:rPr>
          <w:rFonts w:ascii="Times New Roman" w:hAnsi="Times New Roman" w:cs="Times New Roman"/>
          <w:sz w:val="24"/>
          <w:szCs w:val="24"/>
        </w:rPr>
        <w:t>or</w:t>
      </w:r>
      <w:r w:rsidR="00806A3D" w:rsidRPr="00B37849">
        <w:rPr>
          <w:rFonts w:ascii="Times New Roman" w:hAnsi="Times New Roman"/>
          <w:sz w:val="24"/>
        </w:rPr>
        <w:t xml:space="preserve"> N</w:t>
      </w:r>
      <w:r w:rsidR="00E8288A">
        <w:rPr>
          <w:rFonts w:ascii="Times New Roman" w:hAnsi="Times New Roman" w:cs="Times New Roman"/>
          <w:sz w:val="24"/>
          <w:szCs w:val="24"/>
        </w:rPr>
        <w:t>—</w:t>
      </w:r>
      <w:r w:rsidR="00806A3D" w:rsidRPr="00B37849">
        <w:rPr>
          <w:rFonts w:ascii="Times New Roman" w:hAnsi="Times New Roman"/>
          <w:sz w:val="24"/>
        </w:rPr>
        <w:t>iden</w:t>
      </w:r>
      <w:r w:rsidR="009B728E" w:rsidRPr="00B37849">
        <w:rPr>
          <w:rFonts w:ascii="Times New Roman" w:hAnsi="Times New Roman"/>
          <w:sz w:val="24"/>
        </w:rPr>
        <w:t>tifies</w:t>
      </w:r>
      <w:r w:rsidR="00806A3D" w:rsidRPr="00B37849">
        <w:rPr>
          <w:rFonts w:ascii="Times New Roman" w:hAnsi="Times New Roman"/>
          <w:sz w:val="24"/>
        </w:rPr>
        <w:t xml:space="preserve"> the plan type.</w:t>
      </w:r>
    </w:p>
    <w:p w14:paraId="43267E05" w14:textId="27246FC6" w:rsidR="005868A0" w:rsidRPr="00E04B96" w:rsidRDefault="00E04B96" w:rsidP="00E04B96">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these different types of coverage, </w:t>
      </w:r>
      <w:r w:rsidR="00251D3C">
        <w:rPr>
          <w:rFonts w:ascii="Times New Roman" w:hAnsi="Times New Roman" w:cs="Times New Roman"/>
          <w:sz w:val="24"/>
          <w:szCs w:val="24"/>
        </w:rPr>
        <w:t xml:space="preserve">view </w:t>
      </w:r>
      <w:r>
        <w:rPr>
          <w:rFonts w:ascii="Times New Roman" w:hAnsi="Times New Roman" w:cs="Times New Roman"/>
          <w:sz w:val="24"/>
          <w:szCs w:val="24"/>
        </w:rPr>
        <w:t xml:space="preserve">the Medicare </w:t>
      </w:r>
      <w:proofErr w:type="spellStart"/>
      <w:r w:rsidR="005868A0" w:rsidRPr="00E04B96">
        <w:rPr>
          <w:rFonts w:ascii="Times New Roman" w:hAnsi="Times New Roman" w:cs="Times New Roman"/>
          <w:sz w:val="24"/>
          <w:szCs w:val="24"/>
        </w:rPr>
        <w:t>Medigap</w:t>
      </w:r>
      <w:proofErr w:type="spellEnd"/>
      <w:r w:rsidR="005868A0" w:rsidRPr="00E04B96">
        <w:rPr>
          <w:rFonts w:ascii="Times New Roman" w:hAnsi="Times New Roman" w:cs="Times New Roman"/>
          <w:sz w:val="24"/>
          <w:szCs w:val="24"/>
        </w:rPr>
        <w:t xml:space="preserve"> Coverage Comparison </w:t>
      </w:r>
      <w:r>
        <w:rPr>
          <w:rFonts w:ascii="Times New Roman" w:hAnsi="Times New Roman" w:cs="Times New Roman"/>
          <w:sz w:val="24"/>
          <w:szCs w:val="24"/>
        </w:rPr>
        <w:t>chart at</w:t>
      </w:r>
      <w:r w:rsidR="00983F9A" w:rsidRPr="00E04B96">
        <w:rPr>
          <w:rFonts w:ascii="Times New Roman" w:hAnsi="Times New Roman" w:cs="Times New Roman"/>
          <w:sz w:val="24"/>
          <w:szCs w:val="24"/>
        </w:rPr>
        <w:t xml:space="preserve"> </w:t>
      </w:r>
      <w:hyperlink r:id="rId8" w:history="1">
        <w:r w:rsidR="00884781">
          <w:rPr>
            <w:rStyle w:val="Hyperlink"/>
            <w:rFonts w:ascii="Times New Roman" w:hAnsi="Times New Roman" w:cs="Times New Roman"/>
            <w:b/>
            <w:i/>
            <w:color w:val="auto"/>
            <w:sz w:val="24"/>
            <w:szCs w:val="24"/>
            <w:u w:val="none"/>
          </w:rPr>
          <w:t>http://www</w:t>
        </w:r>
        <w:r w:rsidR="00884781">
          <w:rPr>
            <w:rStyle w:val="Hyperlink"/>
            <w:rFonts w:ascii="Times New Roman" w:hAnsi="Times New Roman" w:cs="Times New Roman"/>
            <w:b/>
            <w:i/>
            <w:color w:val="auto"/>
            <w:sz w:val="24"/>
            <w:szCs w:val="24"/>
            <w:u w:val="none"/>
          </w:rPr>
          <w:t>.medicare.gov/supplement-other-insurance/compare-medigap/compare-medigap.html</w:t>
        </w:r>
      </w:hyperlink>
      <w:r w:rsidR="005868A0" w:rsidRPr="00E04B96">
        <w:rPr>
          <w:rFonts w:ascii="Times New Roman" w:hAnsi="Times New Roman" w:cs="Times New Roman"/>
          <w:sz w:val="24"/>
          <w:szCs w:val="24"/>
        </w:rPr>
        <w:t xml:space="preserve">. </w:t>
      </w:r>
    </w:p>
    <w:p w14:paraId="36BD70AA" w14:textId="38C18F35" w:rsidR="00E56D65" w:rsidRPr="00B37849" w:rsidRDefault="005868A0" w:rsidP="00B37849">
      <w:pPr>
        <w:pStyle w:val="ListParagraph"/>
        <w:numPr>
          <w:ilvl w:val="0"/>
          <w:numId w:val="8"/>
        </w:numPr>
        <w:spacing w:after="0" w:line="240" w:lineRule="auto"/>
        <w:rPr>
          <w:rFonts w:ascii="Times New Roman" w:hAnsi="Times New Roman"/>
          <w:sz w:val="24"/>
        </w:rPr>
      </w:pPr>
      <w:proofErr w:type="spellStart"/>
      <w:r w:rsidRPr="00B37849">
        <w:rPr>
          <w:rFonts w:ascii="Times New Roman" w:hAnsi="Times New Roman"/>
          <w:sz w:val="24"/>
        </w:rPr>
        <w:t>Medigap</w:t>
      </w:r>
      <w:proofErr w:type="spellEnd"/>
      <w:r w:rsidRPr="00B37849">
        <w:rPr>
          <w:rFonts w:ascii="Times New Roman" w:hAnsi="Times New Roman"/>
          <w:sz w:val="24"/>
        </w:rPr>
        <w:t xml:space="preserve"> policies issued</w:t>
      </w:r>
      <w:r w:rsidR="009F6CEF" w:rsidRPr="00B37849">
        <w:rPr>
          <w:rFonts w:ascii="Times New Roman" w:hAnsi="Times New Roman"/>
          <w:sz w:val="24"/>
        </w:rPr>
        <w:t xml:space="preserve"> in </w:t>
      </w:r>
      <w:r w:rsidR="00806A3D" w:rsidRPr="00B37849">
        <w:rPr>
          <w:rFonts w:ascii="Times New Roman" w:hAnsi="Times New Roman"/>
          <w:sz w:val="24"/>
        </w:rPr>
        <w:t>Massachusetts, Minnesota</w:t>
      </w:r>
      <w:r w:rsidR="000A232F">
        <w:rPr>
          <w:rFonts w:ascii="Times New Roman" w:hAnsi="Times New Roman" w:cs="Times New Roman"/>
          <w:sz w:val="24"/>
          <w:szCs w:val="24"/>
        </w:rPr>
        <w:t>,</w:t>
      </w:r>
      <w:r w:rsidR="00806A3D" w:rsidRPr="00B37849">
        <w:rPr>
          <w:rFonts w:ascii="Times New Roman" w:hAnsi="Times New Roman"/>
          <w:sz w:val="24"/>
        </w:rPr>
        <w:t xml:space="preserve"> and Wisconsin</w:t>
      </w:r>
      <w:r w:rsidR="009F6CEF" w:rsidRPr="00B37849">
        <w:rPr>
          <w:rFonts w:ascii="Times New Roman" w:hAnsi="Times New Roman"/>
          <w:sz w:val="24"/>
        </w:rPr>
        <w:t xml:space="preserve"> have separate standard benefits</w:t>
      </w:r>
      <w:r w:rsidR="00806A3D" w:rsidRPr="00B37849">
        <w:rPr>
          <w:rFonts w:ascii="Times New Roman" w:hAnsi="Times New Roman"/>
          <w:sz w:val="24"/>
        </w:rPr>
        <w:t>.</w:t>
      </w:r>
    </w:p>
    <w:p w14:paraId="1C980459" w14:textId="2B94FB33" w:rsidR="00806A3D" w:rsidRPr="00B37849" w:rsidRDefault="00E56D65" w:rsidP="00C73925">
      <w:pPr>
        <w:pStyle w:val="ListParagraph"/>
        <w:numPr>
          <w:ilvl w:val="0"/>
          <w:numId w:val="24"/>
        </w:numPr>
        <w:spacing w:after="0" w:line="240" w:lineRule="auto"/>
        <w:ind w:left="1440"/>
        <w:rPr>
          <w:rFonts w:ascii="Times New Roman" w:hAnsi="Times New Roman"/>
          <w:sz w:val="24"/>
        </w:rPr>
      </w:pPr>
      <w:r w:rsidRPr="00B37849">
        <w:rPr>
          <w:rFonts w:ascii="Times New Roman" w:hAnsi="Times New Roman"/>
          <w:sz w:val="24"/>
        </w:rPr>
        <w:t>Information for</w:t>
      </w:r>
      <w:r w:rsidR="009F6CEF" w:rsidRPr="00B37849">
        <w:rPr>
          <w:rFonts w:ascii="Times New Roman" w:hAnsi="Times New Roman"/>
          <w:sz w:val="24"/>
        </w:rPr>
        <w:t xml:space="preserve"> </w:t>
      </w:r>
      <w:r w:rsidRPr="00B37849">
        <w:rPr>
          <w:rFonts w:ascii="Times New Roman" w:hAnsi="Times New Roman"/>
          <w:sz w:val="24"/>
        </w:rPr>
        <w:t xml:space="preserve">Massachusetts </w:t>
      </w:r>
      <w:proofErr w:type="spellStart"/>
      <w:r w:rsidRPr="00B37849">
        <w:rPr>
          <w:rFonts w:ascii="Times New Roman" w:hAnsi="Times New Roman"/>
          <w:sz w:val="24"/>
        </w:rPr>
        <w:t>Medigap</w:t>
      </w:r>
      <w:proofErr w:type="spellEnd"/>
      <w:r w:rsidRPr="00B37849">
        <w:rPr>
          <w:rFonts w:ascii="Times New Roman" w:hAnsi="Times New Roman"/>
          <w:sz w:val="24"/>
        </w:rPr>
        <w:t xml:space="preserve"> plans may be found at</w:t>
      </w:r>
      <w:r w:rsidR="00B37849">
        <w:rPr>
          <w:rFonts w:ascii="Times New Roman" w:hAnsi="Times New Roman"/>
          <w:sz w:val="24"/>
        </w:rPr>
        <w:t xml:space="preserve"> </w:t>
      </w:r>
      <w:hyperlink r:id="rId9" w:history="1">
        <w:r w:rsidR="00E04B96" w:rsidRPr="00E04B96">
          <w:rPr>
            <w:rStyle w:val="Hyperlink"/>
            <w:rFonts w:ascii="Times New Roman" w:hAnsi="Times New Roman" w:cs="Times New Roman"/>
            <w:b/>
            <w:i/>
            <w:color w:val="auto"/>
            <w:sz w:val="24"/>
            <w:szCs w:val="24"/>
            <w:u w:val="none"/>
          </w:rPr>
          <w:t>www.medicare.gov/supplement-other-insurance/compare-medigap/massachusetts/medigap-massachusetts.html</w:t>
        </w:r>
      </w:hyperlink>
      <w:r w:rsidRPr="00B37849">
        <w:rPr>
          <w:rFonts w:ascii="Times New Roman" w:hAnsi="Times New Roman"/>
          <w:b/>
          <w:i/>
          <w:sz w:val="24"/>
        </w:rPr>
        <w:t>.</w:t>
      </w:r>
      <w:r w:rsidR="00983F9A" w:rsidRPr="00B37849">
        <w:rPr>
          <w:rFonts w:ascii="Times New Roman" w:hAnsi="Times New Roman"/>
          <w:sz w:val="24"/>
        </w:rPr>
        <w:t xml:space="preserve"> </w:t>
      </w:r>
    </w:p>
    <w:p w14:paraId="0EEB94F7" w14:textId="73EDDED2" w:rsidR="00E56D65" w:rsidRPr="00B37849" w:rsidRDefault="00E56D65" w:rsidP="00C73925">
      <w:pPr>
        <w:pStyle w:val="ListParagraph"/>
        <w:numPr>
          <w:ilvl w:val="0"/>
          <w:numId w:val="24"/>
        </w:numPr>
        <w:spacing w:after="0" w:line="240" w:lineRule="auto"/>
        <w:ind w:left="1440"/>
        <w:rPr>
          <w:rFonts w:ascii="Times New Roman" w:hAnsi="Times New Roman"/>
          <w:sz w:val="24"/>
        </w:rPr>
      </w:pPr>
      <w:r w:rsidRPr="00B37849">
        <w:rPr>
          <w:rFonts w:ascii="Times New Roman" w:hAnsi="Times New Roman"/>
          <w:sz w:val="24"/>
        </w:rPr>
        <w:t xml:space="preserve">Information for Minnesota </w:t>
      </w:r>
      <w:proofErr w:type="spellStart"/>
      <w:r w:rsidRPr="00B37849">
        <w:rPr>
          <w:rFonts w:ascii="Times New Roman" w:hAnsi="Times New Roman"/>
          <w:sz w:val="24"/>
        </w:rPr>
        <w:t>Medigap</w:t>
      </w:r>
      <w:proofErr w:type="spellEnd"/>
      <w:r w:rsidRPr="00B37849">
        <w:rPr>
          <w:rFonts w:ascii="Times New Roman" w:hAnsi="Times New Roman"/>
          <w:sz w:val="24"/>
        </w:rPr>
        <w:t xml:space="preserve"> plans may be found at</w:t>
      </w:r>
      <w:r w:rsidR="00B37849">
        <w:rPr>
          <w:rFonts w:ascii="Times New Roman" w:hAnsi="Times New Roman"/>
          <w:sz w:val="24"/>
        </w:rPr>
        <w:t xml:space="preserve"> </w:t>
      </w:r>
      <w:hyperlink r:id="rId10" w:history="1">
        <w:r w:rsidR="00E04B96" w:rsidRPr="00E04B96">
          <w:rPr>
            <w:rStyle w:val="Hyperlink"/>
            <w:rFonts w:ascii="Times New Roman" w:hAnsi="Times New Roman" w:cs="Times New Roman"/>
            <w:b/>
            <w:i/>
            <w:color w:val="auto"/>
            <w:sz w:val="24"/>
            <w:szCs w:val="24"/>
            <w:u w:val="none"/>
          </w:rPr>
          <w:t>www.medicare.gov/supplement-other-insurance/compare-medigap/minnesota/medigap-minnesota.html</w:t>
        </w:r>
      </w:hyperlink>
      <w:r w:rsidRPr="00B37849">
        <w:rPr>
          <w:rFonts w:ascii="Times New Roman" w:hAnsi="Times New Roman"/>
          <w:sz w:val="24"/>
        </w:rPr>
        <w:t>.</w:t>
      </w:r>
      <w:r w:rsidR="00983F9A" w:rsidRPr="00B37849">
        <w:rPr>
          <w:rFonts w:ascii="Times New Roman" w:hAnsi="Times New Roman"/>
          <w:sz w:val="24"/>
        </w:rPr>
        <w:t xml:space="preserve"> </w:t>
      </w:r>
    </w:p>
    <w:p w14:paraId="7EBE77E8" w14:textId="583C5F78" w:rsidR="00E56D65" w:rsidRPr="00B37849" w:rsidRDefault="00A20E75" w:rsidP="00C73925">
      <w:pPr>
        <w:pStyle w:val="ListParagraph"/>
        <w:numPr>
          <w:ilvl w:val="0"/>
          <w:numId w:val="24"/>
        </w:numPr>
        <w:spacing w:after="0" w:line="240" w:lineRule="auto"/>
        <w:ind w:left="1440"/>
        <w:rPr>
          <w:rFonts w:ascii="Times New Roman" w:hAnsi="Times New Roman"/>
          <w:sz w:val="24"/>
        </w:rPr>
      </w:pPr>
      <w:r w:rsidRPr="00B37849">
        <w:rPr>
          <w:rFonts w:ascii="Times New Roman" w:hAnsi="Times New Roman"/>
          <w:sz w:val="24"/>
        </w:rPr>
        <w:t xml:space="preserve">Information for Wisconsin </w:t>
      </w:r>
      <w:proofErr w:type="spellStart"/>
      <w:r w:rsidRPr="00B37849">
        <w:rPr>
          <w:rFonts w:ascii="Times New Roman" w:hAnsi="Times New Roman"/>
          <w:sz w:val="24"/>
        </w:rPr>
        <w:t>Medigap</w:t>
      </w:r>
      <w:proofErr w:type="spellEnd"/>
      <w:r w:rsidRPr="00B37849">
        <w:rPr>
          <w:rFonts w:ascii="Times New Roman" w:hAnsi="Times New Roman"/>
          <w:sz w:val="24"/>
        </w:rPr>
        <w:t xml:space="preserve"> plans may be found at</w:t>
      </w:r>
      <w:r w:rsidR="00B37849">
        <w:rPr>
          <w:rFonts w:ascii="Times New Roman" w:hAnsi="Times New Roman"/>
          <w:sz w:val="24"/>
        </w:rPr>
        <w:t xml:space="preserve"> </w:t>
      </w:r>
      <w:hyperlink r:id="rId11" w:history="1">
        <w:r w:rsidR="00E04B96" w:rsidRPr="00E04B96">
          <w:rPr>
            <w:rStyle w:val="Hyperlink"/>
            <w:rFonts w:ascii="Times New Roman" w:hAnsi="Times New Roman" w:cs="Times New Roman"/>
            <w:b/>
            <w:i/>
            <w:color w:val="auto"/>
            <w:sz w:val="24"/>
            <w:szCs w:val="24"/>
            <w:u w:val="none"/>
          </w:rPr>
          <w:t>www.medicare.gov/supplement-other-insurance/compare-medigap/wisconsin/medigap-wisconsin.html</w:t>
        </w:r>
      </w:hyperlink>
      <w:r w:rsidRPr="00B37849">
        <w:rPr>
          <w:rFonts w:ascii="Times New Roman" w:hAnsi="Times New Roman"/>
          <w:sz w:val="24"/>
        </w:rPr>
        <w:t xml:space="preserve">. </w:t>
      </w:r>
    </w:p>
    <w:p w14:paraId="6C0AF79D" w14:textId="6A685BF0" w:rsidR="00914AAF" w:rsidRPr="00B37849" w:rsidRDefault="003954C0" w:rsidP="00B37849">
      <w:pPr>
        <w:pStyle w:val="ListParagraph"/>
        <w:numPr>
          <w:ilvl w:val="0"/>
          <w:numId w:val="20"/>
        </w:numPr>
        <w:spacing w:after="0" w:line="240" w:lineRule="auto"/>
        <w:rPr>
          <w:rFonts w:ascii="Times New Roman" w:hAnsi="Times New Roman"/>
          <w:sz w:val="24"/>
        </w:rPr>
      </w:pPr>
      <w:proofErr w:type="spellStart"/>
      <w:r w:rsidRPr="00B37849">
        <w:rPr>
          <w:rFonts w:ascii="Times New Roman" w:hAnsi="Times New Roman"/>
          <w:sz w:val="24"/>
        </w:rPr>
        <w:t>Medigap</w:t>
      </w:r>
      <w:proofErr w:type="spellEnd"/>
      <w:r w:rsidRPr="00B37849">
        <w:rPr>
          <w:rFonts w:ascii="Times New Roman" w:hAnsi="Times New Roman"/>
          <w:sz w:val="24"/>
        </w:rPr>
        <w:t xml:space="preserve"> Plan C and Plan F </w:t>
      </w:r>
      <w:r w:rsidRPr="00B37849">
        <w:rPr>
          <w:rFonts w:ascii="Times New Roman" w:hAnsi="Times New Roman"/>
          <w:i/>
          <w:sz w:val="24"/>
        </w:rPr>
        <w:t>will not be offered</w:t>
      </w:r>
      <w:r w:rsidRPr="00B37849">
        <w:rPr>
          <w:rFonts w:ascii="Times New Roman" w:hAnsi="Times New Roman"/>
          <w:sz w:val="24"/>
        </w:rPr>
        <w:t xml:space="preserve"> after January 1, 2020.</w:t>
      </w:r>
      <w:r w:rsidR="00983F9A" w:rsidRPr="00B37849">
        <w:rPr>
          <w:rFonts w:ascii="Times New Roman" w:hAnsi="Times New Roman"/>
          <w:sz w:val="24"/>
        </w:rPr>
        <w:t xml:space="preserve"> </w:t>
      </w:r>
      <w:r w:rsidRPr="00B37849">
        <w:rPr>
          <w:rFonts w:ascii="Times New Roman" w:hAnsi="Times New Roman"/>
          <w:sz w:val="24"/>
        </w:rPr>
        <w:t xml:space="preserve">Plan C and Plan F are popular because </w:t>
      </w:r>
      <w:r w:rsidR="00E04B96">
        <w:rPr>
          <w:rFonts w:ascii="Times New Roman" w:hAnsi="Times New Roman" w:cs="Times New Roman"/>
          <w:sz w:val="24"/>
          <w:szCs w:val="24"/>
        </w:rPr>
        <w:t xml:space="preserve">they </w:t>
      </w:r>
      <w:r w:rsidRPr="00B37849">
        <w:rPr>
          <w:rFonts w:ascii="Times New Roman" w:hAnsi="Times New Roman"/>
          <w:sz w:val="24"/>
        </w:rPr>
        <w:t>both cover the Part B deductible.</w:t>
      </w:r>
      <w:r w:rsidR="00983F9A" w:rsidRPr="00B37849">
        <w:rPr>
          <w:rFonts w:ascii="Times New Roman" w:hAnsi="Times New Roman"/>
          <w:sz w:val="24"/>
        </w:rPr>
        <w:t xml:space="preserve"> </w:t>
      </w:r>
      <w:r w:rsidR="00E04B96">
        <w:rPr>
          <w:rFonts w:ascii="Times New Roman" w:hAnsi="Times New Roman" w:cs="Times New Roman"/>
          <w:sz w:val="24"/>
          <w:szCs w:val="24"/>
        </w:rPr>
        <w:t>If you purchase</w:t>
      </w:r>
      <w:r w:rsidR="00E04B96" w:rsidRPr="00B37849">
        <w:rPr>
          <w:rFonts w:ascii="Times New Roman" w:hAnsi="Times New Roman"/>
          <w:sz w:val="24"/>
        </w:rPr>
        <w:t xml:space="preserve"> </w:t>
      </w:r>
      <w:r w:rsidRPr="00B37849">
        <w:rPr>
          <w:rFonts w:ascii="Times New Roman" w:hAnsi="Times New Roman"/>
          <w:sz w:val="24"/>
        </w:rPr>
        <w:t xml:space="preserve">Plan C </w:t>
      </w:r>
      <w:r w:rsidR="00E04B96">
        <w:rPr>
          <w:rFonts w:ascii="Times New Roman" w:hAnsi="Times New Roman" w:cs="Times New Roman"/>
          <w:sz w:val="24"/>
          <w:szCs w:val="24"/>
        </w:rPr>
        <w:t>or</w:t>
      </w:r>
      <w:r w:rsidRPr="00B37849">
        <w:rPr>
          <w:rFonts w:ascii="Times New Roman" w:hAnsi="Times New Roman"/>
          <w:sz w:val="24"/>
        </w:rPr>
        <w:t xml:space="preserve"> Plan F before December 31, 2019</w:t>
      </w:r>
      <w:r w:rsidR="00B33F7B" w:rsidRPr="00B37849">
        <w:rPr>
          <w:rFonts w:ascii="Times New Roman" w:hAnsi="Times New Roman"/>
          <w:sz w:val="24"/>
        </w:rPr>
        <w:t xml:space="preserve">, </w:t>
      </w:r>
      <w:r w:rsidR="00B33F7B">
        <w:rPr>
          <w:rFonts w:ascii="Times New Roman" w:hAnsi="Times New Roman" w:cs="Times New Roman"/>
          <w:sz w:val="24"/>
          <w:szCs w:val="24"/>
        </w:rPr>
        <w:t>those plans</w:t>
      </w:r>
      <w:r w:rsidR="00E04B96">
        <w:rPr>
          <w:rFonts w:ascii="Times New Roman" w:hAnsi="Times New Roman" w:cs="Times New Roman"/>
          <w:sz w:val="24"/>
          <w:szCs w:val="24"/>
        </w:rPr>
        <w:t xml:space="preserve"> will be</w:t>
      </w:r>
      <w:r w:rsidRPr="00B37849">
        <w:rPr>
          <w:rFonts w:ascii="Times New Roman" w:hAnsi="Times New Roman"/>
          <w:sz w:val="24"/>
        </w:rPr>
        <w:t xml:space="preserve"> “grandfathered”</w:t>
      </w:r>
      <w:r w:rsidR="00256169" w:rsidRPr="00B37849">
        <w:rPr>
          <w:rFonts w:ascii="Times New Roman" w:hAnsi="Times New Roman"/>
          <w:sz w:val="24"/>
        </w:rPr>
        <w:t xml:space="preserve"> and may continue after 2020</w:t>
      </w:r>
      <w:r w:rsidRPr="00B37849">
        <w:rPr>
          <w:rFonts w:ascii="Times New Roman" w:hAnsi="Times New Roman"/>
          <w:sz w:val="24"/>
        </w:rPr>
        <w:t>.</w:t>
      </w:r>
      <w:r w:rsidR="00983F9A" w:rsidRPr="00B37849">
        <w:rPr>
          <w:rFonts w:ascii="Times New Roman" w:hAnsi="Times New Roman"/>
          <w:sz w:val="24"/>
        </w:rPr>
        <w:t xml:space="preserve"> </w:t>
      </w:r>
    </w:p>
    <w:p w14:paraId="7BCA3772" w14:textId="3A2CF8D7" w:rsidR="0082278B" w:rsidRPr="00B37849" w:rsidRDefault="0082278B" w:rsidP="00B37849">
      <w:pPr>
        <w:pStyle w:val="ListParagraph"/>
        <w:numPr>
          <w:ilvl w:val="0"/>
          <w:numId w:val="8"/>
        </w:numPr>
        <w:spacing w:after="0" w:line="240" w:lineRule="auto"/>
        <w:rPr>
          <w:rFonts w:ascii="Times New Roman" w:hAnsi="Times New Roman"/>
          <w:sz w:val="24"/>
        </w:rPr>
      </w:pPr>
      <w:proofErr w:type="spellStart"/>
      <w:r w:rsidRPr="00B37849">
        <w:rPr>
          <w:rFonts w:ascii="Times New Roman" w:hAnsi="Times New Roman"/>
          <w:sz w:val="24"/>
        </w:rPr>
        <w:t>Medigap</w:t>
      </w:r>
      <w:proofErr w:type="spellEnd"/>
      <w:r w:rsidRPr="00B37849">
        <w:rPr>
          <w:rFonts w:ascii="Times New Roman" w:hAnsi="Times New Roman"/>
          <w:sz w:val="24"/>
        </w:rPr>
        <w:t xml:space="preserve"> plans sold after January 1, 2006, cannot </w:t>
      </w:r>
      <w:r w:rsidR="00567EE2">
        <w:rPr>
          <w:rFonts w:ascii="Times New Roman" w:hAnsi="Times New Roman" w:cs="Times New Roman"/>
          <w:sz w:val="24"/>
          <w:szCs w:val="24"/>
        </w:rPr>
        <w:t>cover</w:t>
      </w:r>
      <w:r w:rsidRPr="00B37849">
        <w:rPr>
          <w:rFonts w:ascii="Times New Roman" w:hAnsi="Times New Roman"/>
          <w:sz w:val="24"/>
        </w:rPr>
        <w:t xml:space="preserve"> prescription </w:t>
      </w:r>
      <w:r w:rsidRPr="00E81145">
        <w:rPr>
          <w:rFonts w:ascii="Times New Roman" w:hAnsi="Times New Roman" w:cs="Times New Roman"/>
          <w:sz w:val="24"/>
          <w:szCs w:val="24"/>
        </w:rPr>
        <w:t>drug</w:t>
      </w:r>
      <w:r w:rsidR="00567EE2">
        <w:rPr>
          <w:rFonts w:ascii="Times New Roman" w:hAnsi="Times New Roman" w:cs="Times New Roman"/>
          <w:sz w:val="24"/>
          <w:szCs w:val="24"/>
        </w:rPr>
        <w:t xml:space="preserve"> costs</w:t>
      </w:r>
      <w:r w:rsidRPr="00B37849">
        <w:rPr>
          <w:rFonts w:ascii="Times New Roman" w:hAnsi="Times New Roman"/>
          <w:sz w:val="24"/>
        </w:rPr>
        <w:t>.</w:t>
      </w:r>
    </w:p>
    <w:p w14:paraId="17BE0288" w14:textId="1F275CB5" w:rsidR="00256169" w:rsidRPr="00B37849" w:rsidRDefault="005E4A8B" w:rsidP="00B37849">
      <w:pPr>
        <w:pStyle w:val="ListParagraph"/>
        <w:numPr>
          <w:ilvl w:val="0"/>
          <w:numId w:val="8"/>
        </w:numPr>
        <w:spacing w:after="0" w:line="240" w:lineRule="auto"/>
        <w:rPr>
          <w:rFonts w:ascii="Times New Roman" w:hAnsi="Times New Roman"/>
          <w:sz w:val="24"/>
        </w:rPr>
      </w:pPr>
      <w:proofErr w:type="spellStart"/>
      <w:r w:rsidRPr="00B37849">
        <w:rPr>
          <w:rFonts w:ascii="Times New Roman" w:hAnsi="Times New Roman"/>
          <w:sz w:val="24"/>
        </w:rPr>
        <w:t>Medigap</w:t>
      </w:r>
      <w:proofErr w:type="spellEnd"/>
      <w:r w:rsidRPr="00B37849">
        <w:rPr>
          <w:rFonts w:ascii="Times New Roman" w:hAnsi="Times New Roman"/>
          <w:sz w:val="24"/>
        </w:rPr>
        <w:t xml:space="preserve"> Plans C, D, F, G, </w:t>
      </w:r>
      <w:r w:rsidR="00125BF3" w:rsidRPr="00B37849">
        <w:rPr>
          <w:rFonts w:ascii="Times New Roman" w:hAnsi="Times New Roman"/>
          <w:sz w:val="24"/>
        </w:rPr>
        <w:t>M</w:t>
      </w:r>
      <w:r w:rsidR="00125BF3" w:rsidRPr="00E81145">
        <w:rPr>
          <w:rFonts w:ascii="Times New Roman" w:hAnsi="Times New Roman" w:cs="Times New Roman"/>
          <w:sz w:val="24"/>
          <w:szCs w:val="24"/>
        </w:rPr>
        <w:t>,</w:t>
      </w:r>
      <w:r w:rsidRPr="00B37849">
        <w:rPr>
          <w:rFonts w:ascii="Times New Roman" w:hAnsi="Times New Roman"/>
          <w:sz w:val="24"/>
        </w:rPr>
        <w:t xml:space="preserve"> and N offer coverage for</w:t>
      </w:r>
      <w:r w:rsidR="00696E8B" w:rsidRPr="00B37849">
        <w:rPr>
          <w:rFonts w:ascii="Times New Roman" w:hAnsi="Times New Roman"/>
          <w:sz w:val="24"/>
        </w:rPr>
        <w:t xml:space="preserve"> emergency care while</w:t>
      </w:r>
      <w:r w:rsidR="00567EE2" w:rsidRPr="00B37849">
        <w:rPr>
          <w:rFonts w:ascii="Times New Roman" w:hAnsi="Times New Roman"/>
          <w:sz w:val="24"/>
        </w:rPr>
        <w:t xml:space="preserve"> </w:t>
      </w:r>
      <w:r w:rsidR="00567EE2">
        <w:rPr>
          <w:rFonts w:ascii="Times New Roman" w:hAnsi="Times New Roman" w:cs="Times New Roman"/>
          <w:sz w:val="24"/>
          <w:szCs w:val="24"/>
        </w:rPr>
        <w:t>you are</w:t>
      </w:r>
      <w:r w:rsidR="00696E8B" w:rsidRPr="00E81145">
        <w:rPr>
          <w:rFonts w:ascii="Times New Roman" w:hAnsi="Times New Roman" w:cs="Times New Roman"/>
          <w:sz w:val="24"/>
          <w:szCs w:val="24"/>
        </w:rPr>
        <w:t xml:space="preserve"> </w:t>
      </w:r>
      <w:r w:rsidR="00696E8B" w:rsidRPr="00B37849">
        <w:rPr>
          <w:rFonts w:ascii="Times New Roman" w:hAnsi="Times New Roman"/>
          <w:sz w:val="24"/>
        </w:rPr>
        <w:t xml:space="preserve">traveling outside of the </w:t>
      </w:r>
      <w:r w:rsidR="00B37849">
        <w:rPr>
          <w:rFonts w:ascii="Times New Roman" w:hAnsi="Times New Roman"/>
          <w:sz w:val="24"/>
        </w:rPr>
        <w:t>U.S</w:t>
      </w:r>
      <w:r w:rsidR="00696E8B" w:rsidRPr="00B37849">
        <w:rPr>
          <w:rFonts w:ascii="Times New Roman" w:hAnsi="Times New Roman"/>
          <w:sz w:val="24"/>
        </w:rPr>
        <w:t>.</w:t>
      </w:r>
      <w:r w:rsidRPr="00B37849">
        <w:rPr>
          <w:rFonts w:ascii="Times New Roman" w:hAnsi="Times New Roman"/>
          <w:sz w:val="24"/>
        </w:rPr>
        <w:t xml:space="preserve"> </w:t>
      </w:r>
    </w:p>
    <w:p w14:paraId="6F73E775" w14:textId="516CBC24" w:rsidR="00895230" w:rsidRPr="00B37849" w:rsidRDefault="008E6E87" w:rsidP="00B37849">
      <w:pPr>
        <w:pStyle w:val="ListParagraph"/>
        <w:numPr>
          <w:ilvl w:val="0"/>
          <w:numId w:val="8"/>
        </w:numPr>
        <w:spacing w:after="0" w:line="240" w:lineRule="auto"/>
        <w:rPr>
          <w:rFonts w:ascii="Times New Roman" w:hAnsi="Times New Roman"/>
          <w:sz w:val="24"/>
        </w:rPr>
      </w:pPr>
      <w:r w:rsidRPr="00B37849">
        <w:rPr>
          <w:rFonts w:ascii="Times New Roman" w:hAnsi="Times New Roman"/>
          <w:sz w:val="24"/>
        </w:rPr>
        <w:t xml:space="preserve">The State Health Insurance Assistance </w:t>
      </w:r>
      <w:r w:rsidRPr="00E81145">
        <w:rPr>
          <w:rFonts w:ascii="Times New Roman" w:hAnsi="Times New Roman" w:cs="Times New Roman"/>
          <w:sz w:val="24"/>
          <w:szCs w:val="24"/>
        </w:rPr>
        <w:t>Program</w:t>
      </w:r>
      <w:r w:rsidR="00FE0B03" w:rsidRPr="00B37849">
        <w:rPr>
          <w:rFonts w:ascii="Times New Roman" w:hAnsi="Times New Roman"/>
          <w:sz w:val="24"/>
        </w:rPr>
        <w:t xml:space="preserve"> (SHIP) </w:t>
      </w:r>
      <w:r w:rsidR="00FE0B03" w:rsidRPr="00E81145">
        <w:rPr>
          <w:rFonts w:ascii="Times New Roman" w:hAnsi="Times New Roman" w:cs="Times New Roman"/>
          <w:sz w:val="24"/>
          <w:szCs w:val="24"/>
        </w:rPr>
        <w:t>provide</w:t>
      </w:r>
      <w:r w:rsidR="00125BF3">
        <w:rPr>
          <w:rFonts w:ascii="Times New Roman" w:hAnsi="Times New Roman" w:cs="Times New Roman"/>
          <w:sz w:val="24"/>
          <w:szCs w:val="24"/>
        </w:rPr>
        <w:t>s</w:t>
      </w:r>
      <w:r w:rsidR="00FE0B03" w:rsidRPr="00B37849">
        <w:rPr>
          <w:rFonts w:ascii="Times New Roman" w:hAnsi="Times New Roman"/>
          <w:sz w:val="24"/>
        </w:rPr>
        <w:t xml:space="preserve"> free, state</w:t>
      </w:r>
      <w:r w:rsidR="00B33F7B">
        <w:rPr>
          <w:rFonts w:ascii="Times New Roman" w:hAnsi="Times New Roman" w:cs="Times New Roman"/>
          <w:sz w:val="24"/>
          <w:szCs w:val="24"/>
        </w:rPr>
        <w:t>-</w:t>
      </w:r>
      <w:r w:rsidR="00FE0B03" w:rsidRPr="00B37849">
        <w:rPr>
          <w:rFonts w:ascii="Times New Roman" w:hAnsi="Times New Roman"/>
          <w:sz w:val="24"/>
        </w:rPr>
        <w:t>specific health insurance information.</w:t>
      </w:r>
      <w:r w:rsidR="00983F9A" w:rsidRPr="00B37849">
        <w:rPr>
          <w:rFonts w:ascii="Times New Roman" w:hAnsi="Times New Roman"/>
          <w:sz w:val="24"/>
        </w:rPr>
        <w:t xml:space="preserve"> </w:t>
      </w:r>
      <w:r w:rsidR="00FE0B03" w:rsidRPr="00B37849">
        <w:rPr>
          <w:rFonts w:ascii="Times New Roman" w:hAnsi="Times New Roman"/>
          <w:sz w:val="24"/>
        </w:rPr>
        <w:t xml:space="preserve">To locate information about a state’s SHIP program, </w:t>
      </w:r>
      <w:r w:rsidR="00B33F7B">
        <w:rPr>
          <w:rFonts w:ascii="Times New Roman" w:hAnsi="Times New Roman" w:cs="Times New Roman"/>
          <w:sz w:val="24"/>
          <w:szCs w:val="24"/>
        </w:rPr>
        <w:t>visit</w:t>
      </w:r>
      <w:r w:rsidR="00895230" w:rsidRPr="00B37849">
        <w:rPr>
          <w:rFonts w:ascii="Times New Roman" w:hAnsi="Times New Roman"/>
          <w:sz w:val="24"/>
        </w:rPr>
        <w:t xml:space="preserve"> </w:t>
      </w:r>
      <w:hyperlink r:id="rId12" w:history="1">
        <w:r w:rsidR="00FE0B03" w:rsidRPr="00B37849">
          <w:rPr>
            <w:rStyle w:val="Hyperlink"/>
            <w:rFonts w:ascii="Times New Roman" w:hAnsi="Times New Roman"/>
            <w:b/>
            <w:i/>
            <w:color w:val="auto"/>
            <w:sz w:val="24"/>
            <w:u w:val="none"/>
          </w:rPr>
          <w:t>www.shiptac</w:t>
        </w:r>
        <w:bookmarkStart w:id="0" w:name="_GoBack"/>
        <w:bookmarkEnd w:id="0"/>
        <w:r w:rsidR="00FE0B03" w:rsidRPr="00B37849">
          <w:rPr>
            <w:rStyle w:val="Hyperlink"/>
            <w:rFonts w:ascii="Times New Roman" w:hAnsi="Times New Roman"/>
            <w:b/>
            <w:i/>
            <w:color w:val="auto"/>
            <w:sz w:val="24"/>
            <w:u w:val="none"/>
          </w:rPr>
          <w:t>e</w:t>
        </w:r>
        <w:r w:rsidR="00FE0B03" w:rsidRPr="00B37849">
          <w:rPr>
            <w:rStyle w:val="Hyperlink"/>
            <w:rFonts w:ascii="Times New Roman" w:hAnsi="Times New Roman"/>
            <w:b/>
            <w:i/>
            <w:color w:val="auto"/>
            <w:sz w:val="24"/>
            <w:u w:val="none"/>
          </w:rPr>
          <w:t>nter.org</w:t>
        </w:r>
      </w:hyperlink>
      <w:r w:rsidR="00FE0B03" w:rsidRPr="00B37849">
        <w:rPr>
          <w:rFonts w:ascii="Times New Roman" w:hAnsi="Times New Roman"/>
          <w:sz w:val="24"/>
        </w:rPr>
        <w:t>.</w:t>
      </w:r>
      <w:r w:rsidR="00983F9A" w:rsidRPr="00B37849">
        <w:rPr>
          <w:rFonts w:ascii="Times New Roman" w:hAnsi="Times New Roman"/>
          <w:sz w:val="24"/>
        </w:rPr>
        <w:t xml:space="preserve">  </w:t>
      </w:r>
    </w:p>
    <w:p w14:paraId="4C835B5B" w14:textId="77777777" w:rsidR="00B805E9" w:rsidRPr="00E81145" w:rsidRDefault="00B805E9" w:rsidP="00C73925">
      <w:pPr>
        <w:pStyle w:val="ListParagraph"/>
        <w:spacing w:after="0" w:line="240" w:lineRule="auto"/>
        <w:rPr>
          <w:rFonts w:ascii="Bookman Old Style" w:hAnsi="Bookman Old Style"/>
          <w:sz w:val="24"/>
          <w:szCs w:val="24"/>
        </w:rPr>
      </w:pPr>
    </w:p>
    <w:p w14:paraId="6654829B" w14:textId="6ECBF732" w:rsidR="00E81145" w:rsidRDefault="00E81145" w:rsidP="00B37849">
      <w:pPr>
        <w:spacing w:after="0" w:line="240" w:lineRule="auto"/>
        <w:rPr>
          <w:rFonts w:ascii="Times New Roman" w:hAnsi="Times New Roman" w:cs="Times New Roman"/>
          <w:i/>
          <w:sz w:val="20"/>
          <w:szCs w:val="20"/>
        </w:rPr>
      </w:pPr>
      <w:r>
        <w:rPr>
          <w:rFonts w:ascii="Times New Roman" w:hAnsi="Times New Roman" w:cs="Times New Roman"/>
          <w:i/>
          <w:sz w:val="20"/>
          <w:szCs w:val="20"/>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21D727D6" w14:textId="77777777" w:rsidR="00B37849" w:rsidRDefault="00B37849" w:rsidP="00251D3C">
      <w:pPr>
        <w:spacing w:after="0" w:line="240" w:lineRule="auto"/>
        <w:rPr>
          <w:rFonts w:ascii="Times New Roman" w:hAnsi="Times New Roman" w:cs="Times New Roman"/>
          <w:i/>
          <w:sz w:val="20"/>
          <w:szCs w:val="20"/>
        </w:rPr>
      </w:pPr>
    </w:p>
    <w:p w14:paraId="53235843" w14:textId="77777777" w:rsidR="00E81145" w:rsidRDefault="00E81145" w:rsidP="00251D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14:paraId="0DFDE805" w14:textId="38343BF2" w:rsidR="00E81145" w:rsidRDefault="00E81145" w:rsidP="00251D3C">
      <w:pPr>
        <w:spacing w:after="0" w:line="240" w:lineRule="auto"/>
        <w:rPr>
          <w:rFonts w:ascii="Times New Roman" w:hAnsi="Times New Roman" w:cs="Times New Roman"/>
          <w:b/>
          <w:sz w:val="20"/>
          <w:szCs w:val="20"/>
        </w:rPr>
      </w:pPr>
    </w:p>
    <w:p w14:paraId="7A1D4E16" w14:textId="77777777" w:rsidR="00BF3C80" w:rsidRDefault="00BF3C80" w:rsidP="00BF3C80">
      <w:pPr>
        <w:spacing w:after="0" w:line="240" w:lineRule="auto"/>
        <w:rPr>
          <w:rFonts w:ascii="Times New Roman" w:hAnsi="Times New Roman" w:cs="Times New Roman"/>
          <w:b/>
          <w:sz w:val="20"/>
          <w:szCs w:val="20"/>
        </w:rPr>
      </w:pPr>
      <w:r>
        <w:rPr>
          <w:rFonts w:ascii="Times New Roman" w:hAnsi="Times New Roman"/>
          <w:b/>
          <w:sz w:val="20"/>
          <w:szCs w:val="20"/>
        </w:rPr>
        <w:t>Eric C. Tolmie</w:t>
      </w:r>
      <w:r>
        <w:rPr>
          <w:rFonts w:ascii="Times New Roman" w:hAnsi="Times New Roman"/>
          <w:sz w:val="20"/>
          <w:szCs w:val="20"/>
        </w:rPr>
        <w:t xml:space="preserve">, MBA </w:t>
      </w:r>
      <w:r w:rsidRPr="00D42824">
        <w:rPr>
          <w:rFonts w:ascii="Times New Roman" w:hAnsi="Times New Roman"/>
          <w:sz w:val="20"/>
          <w:szCs w:val="20"/>
        </w:rPr>
        <w:t xml:space="preserve">is a </w:t>
      </w:r>
      <w:r>
        <w:rPr>
          <w:rFonts w:ascii="Times New Roman" w:hAnsi="Times New Roman"/>
          <w:sz w:val="20"/>
          <w:szCs w:val="20"/>
        </w:rPr>
        <w:t>Medicare Insurance A</w:t>
      </w:r>
      <w:r w:rsidRPr="00D42824">
        <w:rPr>
          <w:rFonts w:ascii="Times New Roman" w:hAnsi="Times New Roman"/>
          <w:sz w:val="20"/>
          <w:szCs w:val="20"/>
        </w:rPr>
        <w:t xml:space="preserve">dvisor </w:t>
      </w:r>
      <w:r>
        <w:rPr>
          <w:rFonts w:ascii="Times New Roman" w:hAnsi="Times New Roman"/>
          <w:sz w:val="20"/>
          <w:szCs w:val="20"/>
        </w:rPr>
        <w:t xml:space="preserve">and President of Eric C. Tolmie Financial Services LLC. He is </w:t>
      </w:r>
      <w:r w:rsidRPr="00D42824">
        <w:rPr>
          <w:rFonts w:ascii="Times New Roman" w:hAnsi="Times New Roman"/>
          <w:sz w:val="20"/>
          <w:szCs w:val="20"/>
        </w:rPr>
        <w:t xml:space="preserve">located at </w:t>
      </w:r>
      <w:r>
        <w:rPr>
          <w:rFonts w:ascii="Times New Roman" w:hAnsi="Times New Roman"/>
          <w:sz w:val="20"/>
          <w:szCs w:val="20"/>
        </w:rPr>
        <w:t>Stuyvesant Plaza, 2 Executive Park Drive, Second Floor, Albany NY 12203. He can be reached in his office at 518-438-2008. Or his cell is 518-573-8419. Fax 518-915-1178</w:t>
      </w:r>
    </w:p>
    <w:p w14:paraId="46EC80FD" w14:textId="77777777" w:rsidR="00BF3C80" w:rsidRDefault="00BF3C80" w:rsidP="00251D3C">
      <w:pPr>
        <w:spacing w:after="0" w:line="240" w:lineRule="auto"/>
        <w:rPr>
          <w:rFonts w:ascii="Times New Roman" w:hAnsi="Times New Roman" w:cs="Times New Roman"/>
          <w:b/>
          <w:sz w:val="20"/>
          <w:szCs w:val="20"/>
        </w:rPr>
      </w:pPr>
    </w:p>
    <w:sectPr w:rsidR="00BF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B2E"/>
    <w:multiLevelType w:val="hybridMultilevel"/>
    <w:tmpl w:val="B4D608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566B"/>
    <w:multiLevelType w:val="hybridMultilevel"/>
    <w:tmpl w:val="535A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5490E"/>
    <w:multiLevelType w:val="hybridMultilevel"/>
    <w:tmpl w:val="4BDCBE3C"/>
    <w:lvl w:ilvl="0" w:tplc="F7F4F72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81D71"/>
    <w:multiLevelType w:val="hybridMultilevel"/>
    <w:tmpl w:val="6F5EEB22"/>
    <w:lvl w:ilvl="0" w:tplc="04090001">
      <w:start w:val="1"/>
      <w:numFmt w:val="bullet"/>
      <w:lvlText w:val=""/>
      <w:lvlJc w:val="left"/>
      <w:pPr>
        <w:ind w:left="720" w:hanging="360"/>
      </w:pPr>
      <w:rPr>
        <w:rFonts w:ascii="Symbol" w:hAnsi="Symbol" w:hint="default"/>
      </w:rPr>
    </w:lvl>
    <w:lvl w:ilvl="1" w:tplc="F7F4F724">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D5863"/>
    <w:multiLevelType w:val="hybridMultilevel"/>
    <w:tmpl w:val="2DC8CF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0973"/>
    <w:multiLevelType w:val="hybridMultilevel"/>
    <w:tmpl w:val="34A403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1687A"/>
    <w:multiLevelType w:val="hybridMultilevel"/>
    <w:tmpl w:val="A510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E61DF"/>
    <w:multiLevelType w:val="hybridMultilevel"/>
    <w:tmpl w:val="2756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682F"/>
    <w:multiLevelType w:val="hybridMultilevel"/>
    <w:tmpl w:val="DF626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422A7"/>
    <w:multiLevelType w:val="hybridMultilevel"/>
    <w:tmpl w:val="49628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0613B"/>
    <w:multiLevelType w:val="hybridMultilevel"/>
    <w:tmpl w:val="58B0E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276B1"/>
    <w:multiLevelType w:val="hybridMultilevel"/>
    <w:tmpl w:val="65501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37A47"/>
    <w:multiLevelType w:val="hybridMultilevel"/>
    <w:tmpl w:val="4FCA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67A62"/>
    <w:multiLevelType w:val="hybridMultilevel"/>
    <w:tmpl w:val="A00C7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315321"/>
    <w:multiLevelType w:val="hybridMultilevel"/>
    <w:tmpl w:val="6346E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C00C8"/>
    <w:multiLevelType w:val="hybridMultilevel"/>
    <w:tmpl w:val="F7806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610F7"/>
    <w:multiLevelType w:val="hybridMultilevel"/>
    <w:tmpl w:val="F1CA7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E6713"/>
    <w:multiLevelType w:val="hybridMultilevel"/>
    <w:tmpl w:val="382A2DC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DB576E3"/>
    <w:multiLevelType w:val="hybridMultilevel"/>
    <w:tmpl w:val="4D3E9476"/>
    <w:lvl w:ilvl="0" w:tplc="F7F4F724">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4709C"/>
    <w:multiLevelType w:val="hybridMultilevel"/>
    <w:tmpl w:val="9E16375E"/>
    <w:lvl w:ilvl="0" w:tplc="F7F4F724">
      <w:start w:val="1"/>
      <w:numFmt w:val="bullet"/>
      <w:lvlText w:val="–"/>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AF68F5"/>
    <w:multiLevelType w:val="hybridMultilevel"/>
    <w:tmpl w:val="9D729574"/>
    <w:lvl w:ilvl="0" w:tplc="F7F4F724">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67419"/>
    <w:multiLevelType w:val="hybridMultilevel"/>
    <w:tmpl w:val="8F52E0E8"/>
    <w:lvl w:ilvl="0" w:tplc="640E0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6C0E8A"/>
    <w:multiLevelType w:val="hybridMultilevel"/>
    <w:tmpl w:val="8110E59A"/>
    <w:lvl w:ilvl="0" w:tplc="4DCAD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DC635D"/>
    <w:multiLevelType w:val="hybridMultilevel"/>
    <w:tmpl w:val="05CC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6"/>
  </w:num>
  <w:num w:numId="4">
    <w:abstractNumId w:val="12"/>
  </w:num>
  <w:num w:numId="5">
    <w:abstractNumId w:val="15"/>
  </w:num>
  <w:num w:numId="6">
    <w:abstractNumId w:val="9"/>
  </w:num>
  <w:num w:numId="7">
    <w:abstractNumId w:val="10"/>
  </w:num>
  <w:num w:numId="8">
    <w:abstractNumId w:val="11"/>
  </w:num>
  <w:num w:numId="9">
    <w:abstractNumId w:val="7"/>
  </w:num>
  <w:num w:numId="10">
    <w:abstractNumId w:val="22"/>
  </w:num>
  <w:num w:numId="11">
    <w:abstractNumId w:val="4"/>
  </w:num>
  <w:num w:numId="12">
    <w:abstractNumId w:val="23"/>
  </w:num>
  <w:num w:numId="13">
    <w:abstractNumId w:val="1"/>
  </w:num>
  <w:num w:numId="14">
    <w:abstractNumId w:val="5"/>
  </w:num>
  <w:num w:numId="15">
    <w:abstractNumId w:val="17"/>
  </w:num>
  <w:num w:numId="16">
    <w:abstractNumId w:val="0"/>
  </w:num>
  <w:num w:numId="17">
    <w:abstractNumId w:val="13"/>
  </w:num>
  <w:num w:numId="18">
    <w:abstractNumId w:val="16"/>
  </w:num>
  <w:num w:numId="19">
    <w:abstractNumId w:val="3"/>
  </w:num>
  <w:num w:numId="20">
    <w:abstractNumId w:val="8"/>
  </w:num>
  <w:num w:numId="21">
    <w:abstractNumId w:val="2"/>
  </w:num>
  <w:num w:numId="22">
    <w:abstractNumId w:val="1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70"/>
    <w:rsid w:val="00077288"/>
    <w:rsid w:val="000817ED"/>
    <w:rsid w:val="0008798F"/>
    <w:rsid w:val="000A232F"/>
    <w:rsid w:val="000F3445"/>
    <w:rsid w:val="00125BF3"/>
    <w:rsid w:val="001D656F"/>
    <w:rsid w:val="001E3409"/>
    <w:rsid w:val="001F6540"/>
    <w:rsid w:val="00212BF1"/>
    <w:rsid w:val="00244575"/>
    <w:rsid w:val="00251D3C"/>
    <w:rsid w:val="00256169"/>
    <w:rsid w:val="00274CDD"/>
    <w:rsid w:val="002B17A6"/>
    <w:rsid w:val="003954C0"/>
    <w:rsid w:val="003C05B9"/>
    <w:rsid w:val="004501CA"/>
    <w:rsid w:val="00453145"/>
    <w:rsid w:val="004870F7"/>
    <w:rsid w:val="004C3187"/>
    <w:rsid w:val="004D4C76"/>
    <w:rsid w:val="004F58F2"/>
    <w:rsid w:val="00535568"/>
    <w:rsid w:val="00567EE2"/>
    <w:rsid w:val="00577A2E"/>
    <w:rsid w:val="005868A0"/>
    <w:rsid w:val="005E4A8B"/>
    <w:rsid w:val="006248C9"/>
    <w:rsid w:val="00696E8B"/>
    <w:rsid w:val="006E0B38"/>
    <w:rsid w:val="006F1097"/>
    <w:rsid w:val="006F7570"/>
    <w:rsid w:val="007408E9"/>
    <w:rsid w:val="00765F37"/>
    <w:rsid w:val="00794061"/>
    <w:rsid w:val="007B5DC4"/>
    <w:rsid w:val="007E1EA0"/>
    <w:rsid w:val="00806A3D"/>
    <w:rsid w:val="0082278B"/>
    <w:rsid w:val="00884781"/>
    <w:rsid w:val="00892AE3"/>
    <w:rsid w:val="00895230"/>
    <w:rsid w:val="0089700D"/>
    <w:rsid w:val="008B04EC"/>
    <w:rsid w:val="008E24CB"/>
    <w:rsid w:val="008E6E87"/>
    <w:rsid w:val="00914AAF"/>
    <w:rsid w:val="00922A6C"/>
    <w:rsid w:val="00976799"/>
    <w:rsid w:val="00983F9A"/>
    <w:rsid w:val="009B3F6F"/>
    <w:rsid w:val="009B5930"/>
    <w:rsid w:val="009B728E"/>
    <w:rsid w:val="009C30D0"/>
    <w:rsid w:val="009F6CEF"/>
    <w:rsid w:val="00A20E75"/>
    <w:rsid w:val="00A76441"/>
    <w:rsid w:val="00AA235A"/>
    <w:rsid w:val="00AA7ECF"/>
    <w:rsid w:val="00AC40C4"/>
    <w:rsid w:val="00B33F7B"/>
    <w:rsid w:val="00B37849"/>
    <w:rsid w:val="00B465DA"/>
    <w:rsid w:val="00B5678A"/>
    <w:rsid w:val="00B805E9"/>
    <w:rsid w:val="00BF2ACE"/>
    <w:rsid w:val="00BF3C80"/>
    <w:rsid w:val="00C357B5"/>
    <w:rsid w:val="00C40A78"/>
    <w:rsid w:val="00C73925"/>
    <w:rsid w:val="00C87F07"/>
    <w:rsid w:val="00CB78D6"/>
    <w:rsid w:val="00D0783A"/>
    <w:rsid w:val="00D45200"/>
    <w:rsid w:val="00D66F32"/>
    <w:rsid w:val="00DE3C65"/>
    <w:rsid w:val="00E00CF3"/>
    <w:rsid w:val="00E04B96"/>
    <w:rsid w:val="00E16E25"/>
    <w:rsid w:val="00E20807"/>
    <w:rsid w:val="00E5095B"/>
    <w:rsid w:val="00E56D65"/>
    <w:rsid w:val="00E81145"/>
    <w:rsid w:val="00E8288A"/>
    <w:rsid w:val="00ED19EB"/>
    <w:rsid w:val="00FE0B03"/>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EF6C"/>
  <w15:chartTrackingRefBased/>
  <w15:docId w15:val="{75C19FE1-EC9A-4821-8F44-0536E924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E9"/>
    <w:pPr>
      <w:ind w:left="720"/>
      <w:contextualSpacing/>
    </w:pPr>
  </w:style>
  <w:style w:type="character" w:styleId="Hyperlink">
    <w:name w:val="Hyperlink"/>
    <w:basedOn w:val="DefaultParagraphFont"/>
    <w:uiPriority w:val="99"/>
    <w:unhideWhenUsed/>
    <w:rsid w:val="00806A3D"/>
    <w:rPr>
      <w:color w:val="0563C1" w:themeColor="hyperlink"/>
      <w:u w:val="single"/>
    </w:rPr>
  </w:style>
  <w:style w:type="character" w:styleId="FollowedHyperlink">
    <w:name w:val="FollowedHyperlink"/>
    <w:basedOn w:val="DefaultParagraphFont"/>
    <w:uiPriority w:val="99"/>
    <w:semiHidden/>
    <w:unhideWhenUsed/>
    <w:rsid w:val="005E4A8B"/>
    <w:rPr>
      <w:color w:val="954F72" w:themeColor="followedHyperlink"/>
      <w:u w:val="single"/>
    </w:rPr>
  </w:style>
  <w:style w:type="paragraph" w:styleId="PlainText">
    <w:name w:val="Plain Text"/>
    <w:basedOn w:val="Normal"/>
    <w:link w:val="PlainTextChar"/>
    <w:uiPriority w:val="99"/>
    <w:semiHidden/>
    <w:unhideWhenUsed/>
    <w:rsid w:val="00E81145"/>
    <w:pPr>
      <w:spacing w:after="0" w:line="240" w:lineRule="auto"/>
    </w:pPr>
    <w:rPr>
      <w:rFonts w:ascii="Arial" w:eastAsiaTheme="minorEastAsia" w:hAnsi="Arial"/>
      <w:color w:val="002060"/>
      <w:szCs w:val="21"/>
    </w:rPr>
  </w:style>
  <w:style w:type="character" w:customStyle="1" w:styleId="PlainTextChar">
    <w:name w:val="Plain Text Char"/>
    <w:basedOn w:val="DefaultParagraphFont"/>
    <w:link w:val="PlainText"/>
    <w:uiPriority w:val="99"/>
    <w:semiHidden/>
    <w:rsid w:val="00E81145"/>
    <w:rPr>
      <w:rFonts w:ascii="Arial" w:eastAsiaTheme="minorEastAsia" w:hAnsi="Arial"/>
      <w:color w:val="002060"/>
      <w:szCs w:val="21"/>
    </w:rPr>
  </w:style>
  <w:style w:type="paragraph" w:styleId="BalloonText">
    <w:name w:val="Balloon Text"/>
    <w:basedOn w:val="Normal"/>
    <w:link w:val="BalloonTextChar"/>
    <w:uiPriority w:val="99"/>
    <w:semiHidden/>
    <w:unhideWhenUsed/>
    <w:rsid w:val="00D07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3A"/>
    <w:rPr>
      <w:rFonts w:ascii="Segoe UI" w:hAnsi="Segoe UI" w:cs="Segoe UI"/>
      <w:sz w:val="18"/>
      <w:szCs w:val="18"/>
    </w:rPr>
  </w:style>
  <w:style w:type="character" w:styleId="CommentReference">
    <w:name w:val="annotation reference"/>
    <w:basedOn w:val="DefaultParagraphFont"/>
    <w:uiPriority w:val="99"/>
    <w:semiHidden/>
    <w:unhideWhenUsed/>
    <w:rsid w:val="00251D3C"/>
    <w:rPr>
      <w:sz w:val="16"/>
      <w:szCs w:val="16"/>
    </w:rPr>
  </w:style>
  <w:style w:type="paragraph" w:styleId="CommentText">
    <w:name w:val="annotation text"/>
    <w:basedOn w:val="Normal"/>
    <w:link w:val="CommentTextChar"/>
    <w:uiPriority w:val="99"/>
    <w:semiHidden/>
    <w:unhideWhenUsed/>
    <w:rsid w:val="00251D3C"/>
    <w:pPr>
      <w:spacing w:line="240" w:lineRule="auto"/>
    </w:pPr>
    <w:rPr>
      <w:sz w:val="20"/>
      <w:szCs w:val="20"/>
    </w:rPr>
  </w:style>
  <w:style w:type="character" w:customStyle="1" w:styleId="CommentTextChar">
    <w:name w:val="Comment Text Char"/>
    <w:basedOn w:val="DefaultParagraphFont"/>
    <w:link w:val="CommentText"/>
    <w:uiPriority w:val="99"/>
    <w:semiHidden/>
    <w:rsid w:val="00251D3C"/>
    <w:rPr>
      <w:sz w:val="20"/>
      <w:szCs w:val="20"/>
    </w:rPr>
  </w:style>
  <w:style w:type="paragraph" w:styleId="CommentSubject">
    <w:name w:val="annotation subject"/>
    <w:basedOn w:val="CommentText"/>
    <w:next w:val="CommentText"/>
    <w:link w:val="CommentSubjectChar"/>
    <w:uiPriority w:val="99"/>
    <w:semiHidden/>
    <w:unhideWhenUsed/>
    <w:rsid w:val="00251D3C"/>
    <w:rPr>
      <w:b/>
      <w:bCs/>
    </w:rPr>
  </w:style>
  <w:style w:type="character" w:customStyle="1" w:styleId="CommentSubjectChar">
    <w:name w:val="Comment Subject Char"/>
    <w:basedOn w:val="CommentTextChar"/>
    <w:link w:val="CommentSubject"/>
    <w:uiPriority w:val="99"/>
    <w:semiHidden/>
    <w:rsid w:val="00251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supplement-other-insurance/compare-medigap/compare-medigap.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iptacen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supplement-other-insurance/compare-medigap/wisconsin/medigap-wisconsin.html" TargetMode="External"/><Relationship Id="rId5" Type="http://schemas.openxmlformats.org/officeDocument/2006/relationships/styles" Target="styles.xml"/><Relationship Id="rId10" Type="http://schemas.openxmlformats.org/officeDocument/2006/relationships/hyperlink" Target="http://www.medicare.gov/supplement-other-insurance/compare-medigap/minnesota/medigap-minnesota.html" TargetMode="External"/><Relationship Id="rId4" Type="http://schemas.openxmlformats.org/officeDocument/2006/relationships/numbering" Target="numbering.xml"/><Relationship Id="rId9" Type="http://schemas.openxmlformats.org/officeDocument/2006/relationships/hyperlink" Target="http://www.medicare.gov/supplement-other-insurance/compare-medigap/massachusetts/medigap-massachuset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2017-11-21T20:42:00+00:00</_DCDateModified>
    <jc19a25b608941ac871e9fd1f6490e50 xmlns="fc929ded-a561-40da-a01d-0d0db4b54a21">
      <Terms xmlns="http://schemas.microsoft.com/office/infopath/2007/PartnerControl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 xsi:nil="true"/>
    <n48a9e08acd64bd49769e89b6e5c886a xmlns="fc929ded-a561-40da-a01d-0d0db4b54a21">
      <Terms xmlns="http://schemas.microsoft.com/office/infopath/2007/PartnerControls"/>
    </n48a9e08acd64bd49769e89b6e5c886a>
    <IsVisibleAsNew xmlns="fc929ded-a561-40da-a01d-0d0db4b54a21">false</IsVisibleAsNew>
    <LikeCount xmlns="fc929ded-a561-40da-a01d-0d0db4b54a21">0</LikeCount>
    <ExternalLinkUrl xmlns="fc929ded-a561-40da-a01d-0d0db4b54a21" xsi:nil="true"/>
    <Is_x0020_Customizable xmlns="fc929ded-a561-40da-a01d-0d0db4b54a21">true</Is_x0020_Customizable>
    <DownloadCount xmlns="fc929ded-a561-40da-a01d-0d0db4b54a21">244</DownloadCount>
    <ExternalLinkText xmlns="fc929ded-a561-40da-a01d-0d0db4b54a21" xsi:nil="true"/>
    <TaxCatchAll xmlns="906586f3-de9a-45f5-b600-605bdb7a2bc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CDFF4-CB70-489E-8B30-BDE3AFB70645}">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2.xml><?xml version="1.0" encoding="utf-8"?>
<ds:datastoreItem xmlns:ds="http://schemas.openxmlformats.org/officeDocument/2006/customXml" ds:itemID="{B9809FF9-6FC9-4E34-9AB1-FCD921F9C852}">
  <ds:schemaRefs>
    <ds:schemaRef ds:uri="http://schemas.microsoft.com/sharepoint/v3/contenttype/forms"/>
  </ds:schemaRefs>
</ds:datastoreItem>
</file>

<file path=customXml/itemProps3.xml><?xml version="1.0" encoding="utf-8"?>
<ds:datastoreItem xmlns:ds="http://schemas.openxmlformats.org/officeDocument/2006/customXml" ds:itemID="{98B27CDC-5134-43AF-8FD8-AFF4852FA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898</Words>
  <Characters>4887</Characters>
  <Application>Microsoft Office Word</Application>
  <DocSecurity>0</DocSecurity>
  <Lines>93</Lines>
  <Paragraphs>43</Paragraphs>
  <ScaleCrop>false</ScaleCrop>
  <HeadingPairs>
    <vt:vector size="2" baseType="variant">
      <vt:variant>
        <vt:lpstr>Title</vt:lpstr>
      </vt:variant>
      <vt:variant>
        <vt:i4>1</vt:i4>
      </vt:variant>
    </vt:vector>
  </HeadingPairs>
  <TitlesOfParts>
    <vt:vector size="1" baseType="lpstr">
      <vt:lpstr/>
    </vt:vector>
  </TitlesOfParts>
  <Company>CFN</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Medigap Fact Sheet</dc:title>
  <dc:subject/>
  <dc:creator>Anna Hays</dc:creator>
  <cp:keywords/>
  <dc:description/>
  <cp:lastModifiedBy>Eric Tolmie</cp:lastModifiedBy>
  <cp:revision>3</cp:revision>
  <cp:lastPrinted>2018-04-26T19:04:00Z</cp:lastPrinted>
  <dcterms:created xsi:type="dcterms:W3CDTF">2018-04-26T17:56:00Z</dcterms:created>
  <dcterms:modified xsi:type="dcterms:W3CDTF">2018-04-26T19:09:00Z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
  </property>
  <property fmtid="{D5CDD505-2E9C-101B-9397-08002B2CF9AE}" pid="4" name="4CM Pillar">
    <vt:lpwstr/>
  </property>
  <property fmtid="{D5CDD505-2E9C-101B-9397-08002B2CF9AE}" pid="5" name="Bundles">
    <vt:lpwstr/>
  </property>
</Properties>
</file>